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027BB5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027BB5">
        <w:rPr>
          <w:rFonts w:ascii="Arial" w:eastAsia="Times New Roman" w:hAnsi="Arial" w:cs="Arial"/>
          <w:bCs/>
          <w:sz w:val="32"/>
          <w:szCs w:val="32"/>
        </w:rPr>
        <w:t xml:space="preserve">ГОРОДИЩЕНСКИЙ СЕЛЬСКИЙ СОВЕТ ДЕПУТАТОВ </w:t>
      </w:r>
    </w:p>
    <w:p w:rsidR="00107F2B" w:rsidRPr="00027BB5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027BB5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107F2B" w:rsidRPr="00027BB5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027BB5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107F2B" w:rsidRPr="00027BB5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07F2B" w:rsidRPr="00027BB5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27BB5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3F32E9" w:rsidRPr="00027BB5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027BB5" w:rsidRDefault="001A0DC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27BB5">
        <w:rPr>
          <w:rFonts w:ascii="Arial" w:eastAsia="Times New Roman" w:hAnsi="Arial" w:cs="Arial"/>
          <w:sz w:val="24"/>
          <w:szCs w:val="24"/>
        </w:rPr>
        <w:t>16.06</w:t>
      </w:r>
      <w:r w:rsidR="00B759EB" w:rsidRPr="00027BB5">
        <w:rPr>
          <w:rFonts w:ascii="Arial" w:eastAsia="Times New Roman" w:hAnsi="Arial" w:cs="Arial"/>
          <w:sz w:val="24"/>
          <w:szCs w:val="24"/>
        </w:rPr>
        <w:t>.2023</w:t>
      </w:r>
      <w:r w:rsidR="00107F2B" w:rsidRPr="00027BB5">
        <w:rPr>
          <w:rFonts w:ascii="Arial" w:eastAsia="Times New Roman" w:hAnsi="Arial" w:cs="Arial"/>
          <w:sz w:val="24"/>
          <w:szCs w:val="24"/>
        </w:rPr>
        <w:tab/>
      </w:r>
      <w:r w:rsidR="00107F2B" w:rsidRPr="00027BB5">
        <w:rPr>
          <w:rFonts w:ascii="Arial" w:eastAsia="Times New Roman" w:hAnsi="Arial" w:cs="Arial"/>
          <w:sz w:val="24"/>
          <w:szCs w:val="24"/>
        </w:rPr>
        <w:tab/>
      </w:r>
      <w:r w:rsidR="00107F2B" w:rsidRPr="00027BB5">
        <w:rPr>
          <w:rFonts w:ascii="Arial" w:eastAsia="Times New Roman" w:hAnsi="Arial" w:cs="Arial"/>
          <w:sz w:val="24"/>
          <w:szCs w:val="24"/>
        </w:rPr>
        <w:tab/>
      </w:r>
      <w:r w:rsidR="00107F2B" w:rsidRPr="00027BB5">
        <w:rPr>
          <w:rFonts w:ascii="Arial" w:eastAsia="Times New Roman" w:hAnsi="Arial" w:cs="Arial"/>
          <w:sz w:val="24"/>
          <w:szCs w:val="24"/>
        </w:rPr>
        <w:tab/>
      </w:r>
      <w:r w:rsidR="00107F2B" w:rsidRPr="00027BB5">
        <w:rPr>
          <w:rFonts w:ascii="Arial" w:eastAsia="Times New Roman" w:hAnsi="Arial" w:cs="Arial"/>
          <w:sz w:val="24"/>
          <w:szCs w:val="24"/>
        </w:rPr>
        <w:tab/>
        <w:t>с.</w:t>
      </w:r>
      <w:r w:rsidR="00EA1B08" w:rsidRPr="00027BB5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027BB5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027BB5">
        <w:rPr>
          <w:rFonts w:ascii="Arial" w:eastAsia="Times New Roman" w:hAnsi="Arial" w:cs="Arial"/>
          <w:sz w:val="24"/>
          <w:szCs w:val="24"/>
        </w:rPr>
        <w:tab/>
      </w:r>
      <w:r w:rsidR="00107F2B" w:rsidRPr="00027BB5">
        <w:rPr>
          <w:rFonts w:ascii="Arial" w:eastAsia="Times New Roman" w:hAnsi="Arial" w:cs="Arial"/>
          <w:sz w:val="24"/>
          <w:szCs w:val="24"/>
        </w:rPr>
        <w:tab/>
      </w:r>
      <w:r w:rsidR="00107F2B" w:rsidRPr="00027BB5">
        <w:rPr>
          <w:rFonts w:ascii="Arial" w:eastAsia="Times New Roman" w:hAnsi="Arial" w:cs="Arial"/>
          <w:sz w:val="24"/>
          <w:szCs w:val="24"/>
        </w:rPr>
        <w:tab/>
      </w:r>
      <w:r w:rsidR="00107F2B" w:rsidRPr="00027BB5">
        <w:rPr>
          <w:rFonts w:ascii="Arial" w:eastAsia="Times New Roman" w:hAnsi="Arial" w:cs="Arial"/>
          <w:sz w:val="24"/>
          <w:szCs w:val="24"/>
        </w:rPr>
        <w:tab/>
      </w:r>
      <w:r w:rsidRPr="00027BB5">
        <w:rPr>
          <w:rFonts w:ascii="Arial" w:eastAsia="Times New Roman" w:hAnsi="Arial" w:cs="Arial"/>
          <w:sz w:val="24"/>
          <w:szCs w:val="24"/>
        </w:rPr>
        <w:t>31-215</w:t>
      </w:r>
      <w:r w:rsidR="006F4992" w:rsidRPr="00027BB5">
        <w:rPr>
          <w:rFonts w:ascii="Arial" w:eastAsia="Times New Roman" w:hAnsi="Arial" w:cs="Arial"/>
          <w:sz w:val="24"/>
          <w:szCs w:val="24"/>
        </w:rPr>
        <w:t>-</w:t>
      </w:r>
      <w:r w:rsidR="00F43393" w:rsidRPr="00027BB5">
        <w:rPr>
          <w:rFonts w:ascii="Arial" w:eastAsia="Times New Roman" w:hAnsi="Arial" w:cs="Arial"/>
          <w:sz w:val="24"/>
          <w:szCs w:val="24"/>
        </w:rPr>
        <w:t>р</w:t>
      </w:r>
    </w:p>
    <w:p w:rsidR="003F32E9" w:rsidRPr="00027BB5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6E5C6A" w:rsidRPr="00027BB5" w:rsidRDefault="006E5C6A" w:rsidP="00027B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27BB5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</w:t>
      </w:r>
      <w:bookmarkStart w:id="0" w:name="_GoBack"/>
      <w:bookmarkEnd w:id="0"/>
      <w:r w:rsidRPr="00027BB5">
        <w:rPr>
          <w:rFonts w:ascii="Arial" w:eastAsia="Times New Roman" w:hAnsi="Arial" w:cs="Arial"/>
          <w:b/>
          <w:bCs/>
          <w:sz w:val="32"/>
          <w:szCs w:val="32"/>
        </w:rPr>
        <w:t>Решение  Городищенского сельского Совета  депутатов от 29.01.2019 № 47-119-р «Об утверждении Положения о старосте сельского поселения»</w:t>
      </w:r>
    </w:p>
    <w:p w:rsidR="006E5C6A" w:rsidRPr="00027BB5" w:rsidRDefault="006E5C6A" w:rsidP="006E5C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 xml:space="preserve">В целях приведения Решения Городищенского сельского Совета депутатов от 29.01.2019 № 47-119-р «Об утверждении Положения о старосте сельского поселения» (далее – Решение) в соответствие с требованиями федерального и краевого законодательства, руководствуясь </w:t>
      </w:r>
      <w:r w:rsidR="003F2ACC" w:rsidRPr="00027BB5">
        <w:rPr>
          <w:rFonts w:ascii="Arial" w:eastAsia="Times New Roman" w:hAnsi="Arial" w:cs="Arial"/>
          <w:bCs/>
          <w:sz w:val="24"/>
          <w:szCs w:val="24"/>
        </w:rPr>
        <w:t>Уставом</w:t>
      </w:r>
      <w:r w:rsidRPr="00027BB5">
        <w:rPr>
          <w:rFonts w:ascii="Arial" w:eastAsia="Times New Roman" w:hAnsi="Arial" w:cs="Arial"/>
          <w:bCs/>
          <w:sz w:val="24"/>
          <w:szCs w:val="24"/>
        </w:rPr>
        <w:t xml:space="preserve"> Городищенского сельсовета Енисейского района Красноярского края, Городищенский сельский Совет депутатов РЕШИЛ: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1. Внести в Решение следующие изменения: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1.1. в наименовании слово «поселения» заменить словами «населенного пункта Городищенского сельсовета»;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1.2. в пункте 1 слова «муниципального образования Городищенский сельсовет» заменить словами «сельского населенного пункта Городищенского сельсовета»;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1.3. в Положении о старосте сельского населенного пункта Городищенского сельсовета: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1.3.1. пункт 1.1 изложить в следующей редакции: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«1.1.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началах, на принципах законности и добровольности</w:t>
      </w:r>
      <w:proofErr w:type="gramStart"/>
      <w:r w:rsidRPr="00027BB5">
        <w:rPr>
          <w:rFonts w:ascii="Arial" w:eastAsia="Times New Roman" w:hAnsi="Arial" w:cs="Arial"/>
          <w:bCs/>
          <w:sz w:val="24"/>
          <w:szCs w:val="24"/>
        </w:rPr>
        <w:t>.»;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End"/>
      <w:r w:rsidRPr="00027BB5">
        <w:rPr>
          <w:rFonts w:ascii="Arial" w:eastAsia="Times New Roman" w:hAnsi="Arial" w:cs="Arial"/>
          <w:bCs/>
          <w:sz w:val="24"/>
          <w:szCs w:val="24"/>
        </w:rPr>
        <w:t>1.3.2. пункт 1.2 изложить в следующей редакции: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 xml:space="preserve">«1.2. Староста назначается Городищенским сельским Советом депутатов по представлению схода граждан сельского населенного пункта. </w:t>
      </w:r>
      <w:proofErr w:type="gramStart"/>
      <w:r w:rsidRPr="00027BB5">
        <w:rPr>
          <w:rFonts w:ascii="Arial" w:eastAsia="Times New Roman" w:hAnsi="Arial" w:cs="Arial"/>
          <w:bCs/>
          <w:sz w:val="24"/>
          <w:szCs w:val="24"/>
        </w:rPr>
        <w:t>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1.3.3. раздел 4 изложить в следующей редакции: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«4. Порядок назначения старосты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4.1. Старостой сельского населенного пункта не может быть назначено лицо: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 xml:space="preserve">1) </w:t>
      </w:r>
      <w:proofErr w:type="gramStart"/>
      <w:r w:rsidRPr="00027BB5">
        <w:rPr>
          <w:rFonts w:ascii="Arial" w:eastAsia="Times New Roman" w:hAnsi="Arial" w:cs="Arial"/>
          <w:bCs/>
          <w:sz w:val="24"/>
          <w:szCs w:val="24"/>
        </w:rPr>
        <w:t>замещающее</w:t>
      </w:r>
      <w:proofErr w:type="gramEnd"/>
      <w:r w:rsidRPr="00027BB5">
        <w:rPr>
          <w:rFonts w:ascii="Arial" w:eastAsia="Times New Roman" w:hAnsi="Arial" w:cs="Arial"/>
          <w:bCs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</w:t>
      </w:r>
      <w:r w:rsidRPr="00027BB5">
        <w:rPr>
          <w:rFonts w:ascii="Arial" w:eastAsia="Times New Roman" w:hAnsi="Arial" w:cs="Arial"/>
          <w:bCs/>
          <w:sz w:val="24"/>
          <w:szCs w:val="24"/>
        </w:rPr>
        <w:lastRenderedPageBreak/>
        <w:t>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 xml:space="preserve">2) </w:t>
      </w:r>
      <w:proofErr w:type="gramStart"/>
      <w:r w:rsidRPr="00027BB5">
        <w:rPr>
          <w:rFonts w:ascii="Arial" w:eastAsia="Times New Roman" w:hAnsi="Arial" w:cs="Arial"/>
          <w:bCs/>
          <w:sz w:val="24"/>
          <w:szCs w:val="24"/>
        </w:rPr>
        <w:t>признанное</w:t>
      </w:r>
      <w:proofErr w:type="gramEnd"/>
      <w:r w:rsidRPr="00027BB5">
        <w:rPr>
          <w:rFonts w:ascii="Arial" w:eastAsia="Times New Roman" w:hAnsi="Arial" w:cs="Arial"/>
          <w:bCs/>
          <w:sz w:val="24"/>
          <w:szCs w:val="24"/>
        </w:rPr>
        <w:t xml:space="preserve"> судом недееспособным или ограниченно дееспособным;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 xml:space="preserve">3) </w:t>
      </w:r>
      <w:proofErr w:type="gramStart"/>
      <w:r w:rsidRPr="00027BB5">
        <w:rPr>
          <w:rFonts w:ascii="Arial" w:eastAsia="Times New Roman" w:hAnsi="Arial" w:cs="Arial"/>
          <w:bCs/>
          <w:sz w:val="24"/>
          <w:szCs w:val="24"/>
        </w:rPr>
        <w:t>имеющее</w:t>
      </w:r>
      <w:proofErr w:type="gramEnd"/>
      <w:r w:rsidRPr="00027BB5">
        <w:rPr>
          <w:rFonts w:ascii="Arial" w:eastAsia="Times New Roman" w:hAnsi="Arial" w:cs="Arial"/>
          <w:bCs/>
          <w:sz w:val="24"/>
          <w:szCs w:val="24"/>
        </w:rPr>
        <w:t xml:space="preserve"> непогашенную или неснятую судимость.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4.2. Срок полномочий старосты сельского населенного пункта 3 года.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 xml:space="preserve">4.3. Полномочия старосты подтверждаются выпиской из решения Совета депутатов по назначению старосты и/или удостоверением. 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 xml:space="preserve">4.4.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 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4.5. Организационная подготовка и проведение схода граждан по определению кандидатуры старосты сельского населенного пункта осуществляется органом местного самоуправления наименование муниципального образования с обязательным участием главы администрации муниципального образования (или его представителя).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4.6. Кандидатура старосты может быть предложена: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1) путем самовыдвижения;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2) населением - жителями населенного пункта (населенных пунктов);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3) главой или органом местного самоуправления муниципального образования;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4.7. Подготовка схода граждан осуществляется открыто и гласно. Муниципальный правовой акт органа местного самоуправления о назначении схода граждан 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 .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4.8. В случае</w:t>
      </w:r>
      <w:proofErr w:type="gramStart"/>
      <w:r w:rsidRPr="00027BB5">
        <w:rPr>
          <w:rFonts w:ascii="Arial" w:eastAsia="Times New Roman" w:hAnsi="Arial" w:cs="Arial"/>
          <w:bCs/>
          <w:sz w:val="24"/>
          <w:szCs w:val="24"/>
        </w:rPr>
        <w:t>,</w:t>
      </w:r>
      <w:proofErr w:type="gramEnd"/>
      <w:r w:rsidRPr="00027BB5">
        <w:rPr>
          <w:rFonts w:ascii="Arial" w:eastAsia="Times New Roman" w:hAnsi="Arial" w:cs="Arial"/>
          <w:bCs/>
          <w:sz w:val="24"/>
          <w:szCs w:val="24"/>
        </w:rPr>
        <w:t xml:space="preserve">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В случае</w:t>
      </w:r>
      <w:proofErr w:type="gramStart"/>
      <w:r w:rsidRPr="00027BB5">
        <w:rPr>
          <w:rFonts w:ascii="Arial" w:eastAsia="Times New Roman" w:hAnsi="Arial" w:cs="Arial"/>
          <w:bCs/>
          <w:sz w:val="24"/>
          <w:szCs w:val="24"/>
        </w:rPr>
        <w:t>,</w:t>
      </w:r>
      <w:proofErr w:type="gramEnd"/>
      <w:r w:rsidRPr="00027BB5">
        <w:rPr>
          <w:rFonts w:ascii="Arial" w:eastAsia="Times New Roman" w:hAnsi="Arial" w:cs="Arial"/>
          <w:bCs/>
          <w:sz w:val="24"/>
          <w:szCs w:val="24"/>
        </w:rPr>
        <w:t xml:space="preserve">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 xml:space="preserve">4.9. Решение о выдвижении кандидатуры старосты сельского населенного пункта направляется в Городищенский сельский Совет депутатов, в течение 3 дней со дня его принятия. </w:t>
      </w:r>
    </w:p>
    <w:p w:rsidR="006E5C6A" w:rsidRPr="00027BB5" w:rsidRDefault="006E5C6A" w:rsidP="006E5C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7BB5">
        <w:rPr>
          <w:rFonts w:ascii="Arial" w:eastAsia="Times New Roman" w:hAnsi="Arial" w:cs="Arial"/>
          <w:bCs/>
          <w:sz w:val="24"/>
          <w:szCs w:val="24"/>
        </w:rPr>
        <w:t>4.10. Вопрос назначения на должность старосты сельского населенного разрешается в порядке и сроки, установленные регламентом Городищенского сельского Совета депутатов</w:t>
      </w:r>
      <w:proofErr w:type="gramStart"/>
      <w:r w:rsidRPr="00027BB5">
        <w:rPr>
          <w:rFonts w:ascii="Arial" w:eastAsia="Times New Roman" w:hAnsi="Arial" w:cs="Arial"/>
          <w:bCs/>
          <w:sz w:val="24"/>
          <w:szCs w:val="24"/>
        </w:rPr>
        <w:t>.».</w:t>
      </w:r>
      <w:proofErr w:type="gramEnd"/>
    </w:p>
    <w:p w:rsidR="003F2ACC" w:rsidRPr="00027BB5" w:rsidRDefault="003F2ACC" w:rsidP="003F2A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BB5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027B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27BB5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3F2ACC" w:rsidRPr="00027BB5" w:rsidRDefault="003F2ACC" w:rsidP="003F2A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BB5">
        <w:rPr>
          <w:rFonts w:ascii="Arial" w:eastAsia="Times New Roman" w:hAnsi="Arial" w:cs="Arial"/>
          <w:sz w:val="24"/>
          <w:szCs w:val="24"/>
        </w:rPr>
        <w:t xml:space="preserve">3 Решение вступает в силу в день, следующий за днем его официального опубликования в печатном издании «Городищенский вестник» </w:t>
      </w:r>
      <w:r w:rsidRPr="00027BB5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администрации Городищенского сельсовета</w:t>
      </w:r>
      <w:r w:rsidRPr="00027BB5">
        <w:rPr>
          <w:rFonts w:ascii="Arial" w:eastAsia="Times New Roman" w:hAnsi="Arial" w:cs="Arial"/>
          <w:sz w:val="24"/>
          <w:szCs w:val="24"/>
        </w:rPr>
        <w:t>.</w:t>
      </w:r>
    </w:p>
    <w:p w:rsidR="003F2ACC" w:rsidRPr="00027BB5" w:rsidRDefault="003F2ACC" w:rsidP="003F2A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F2ACC" w:rsidRPr="00027BB5" w:rsidRDefault="003F2ACC" w:rsidP="003F2A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F2ACC" w:rsidRPr="00027BB5" w:rsidRDefault="003F2ACC" w:rsidP="003F2A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F2ACC" w:rsidRPr="00027BB5" w:rsidTr="000875C5">
        <w:tc>
          <w:tcPr>
            <w:tcW w:w="4928" w:type="dxa"/>
          </w:tcPr>
          <w:p w:rsidR="003F2ACC" w:rsidRPr="00027BB5" w:rsidRDefault="003F2ACC" w:rsidP="000875C5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27B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3F2ACC" w:rsidRPr="00027BB5" w:rsidRDefault="003F2ACC" w:rsidP="000875C5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27B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сельского Совета депутатов</w:t>
            </w:r>
          </w:p>
          <w:p w:rsidR="003F2ACC" w:rsidRPr="00027BB5" w:rsidRDefault="003F2ACC" w:rsidP="000875C5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3F2ACC" w:rsidRPr="00027BB5" w:rsidRDefault="003F2ACC" w:rsidP="000875C5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27B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3F2ACC" w:rsidRPr="00027BB5" w:rsidRDefault="003F2ACC" w:rsidP="000875C5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27B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Глава сельсовета</w:t>
            </w:r>
          </w:p>
          <w:p w:rsidR="003F2ACC" w:rsidRPr="00027BB5" w:rsidRDefault="003F2ACC" w:rsidP="000875C5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3F2ACC" w:rsidRPr="00027BB5" w:rsidRDefault="003F2ACC" w:rsidP="000875C5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3F2ACC" w:rsidRPr="00027BB5" w:rsidRDefault="003F2ACC" w:rsidP="000875C5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27B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027BB5" w:rsidRDefault="001F416C" w:rsidP="003F2A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027BB5" w:rsidSect="00027BB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27BB5"/>
    <w:rsid w:val="000616D8"/>
    <w:rsid w:val="00076313"/>
    <w:rsid w:val="0008502C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A0DCB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947FB"/>
    <w:rsid w:val="002C11ED"/>
    <w:rsid w:val="002C2A4C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2ACC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B1B8C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E5C6A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466B1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C5D0D"/>
    <w:rsid w:val="00AD016C"/>
    <w:rsid w:val="00B112C3"/>
    <w:rsid w:val="00B21DA6"/>
    <w:rsid w:val="00B345E2"/>
    <w:rsid w:val="00B57B6D"/>
    <w:rsid w:val="00B66CBF"/>
    <w:rsid w:val="00B66CD9"/>
    <w:rsid w:val="00B70D4A"/>
    <w:rsid w:val="00B759EB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FB38-6F72-47C4-AFD9-BAEAAE2B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2023-06-16T05:49:00Z</cp:lastPrinted>
  <dcterms:created xsi:type="dcterms:W3CDTF">2023-05-11T01:23:00Z</dcterms:created>
  <dcterms:modified xsi:type="dcterms:W3CDTF">2023-07-05T02:40:00Z</dcterms:modified>
</cp:coreProperties>
</file>