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4E03E" w14:textId="77777777" w:rsidR="00BF0B23" w:rsidRPr="00C209E6" w:rsidRDefault="00BF0B23" w:rsidP="00BF0B23">
      <w:pPr>
        <w:jc w:val="center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14:paraId="024B7DEC" w14:textId="77777777" w:rsidR="00BF0B23" w:rsidRPr="00C209E6" w:rsidRDefault="00BF0B23" w:rsidP="00BF0B23">
      <w:pPr>
        <w:jc w:val="center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ЕНИСЕЙСКОГО РАЙОНА</w:t>
      </w:r>
    </w:p>
    <w:p w14:paraId="252A8095" w14:textId="77777777" w:rsidR="00BF0B23" w:rsidRPr="00C209E6" w:rsidRDefault="00BF0B23" w:rsidP="00BF0B23">
      <w:pPr>
        <w:jc w:val="center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6A93904C" w14:textId="77777777" w:rsidR="00BF0B23" w:rsidRPr="00C209E6" w:rsidRDefault="00BF0B23" w:rsidP="00BF0B2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A139EFB" w14:textId="77777777" w:rsidR="00BF0B23" w:rsidRPr="00C209E6" w:rsidRDefault="00BF0B23" w:rsidP="00BF0B2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C209E6">
        <w:rPr>
          <w:rFonts w:ascii="Arial" w:hAnsi="Arial" w:cs="Arial"/>
          <w:b/>
          <w:sz w:val="24"/>
          <w:szCs w:val="24"/>
        </w:rPr>
        <w:t>РЕШЕНИЕ</w:t>
      </w:r>
    </w:p>
    <w:p w14:paraId="1DC6E830" w14:textId="77777777" w:rsidR="00BF0B23" w:rsidRPr="00C209E6" w:rsidRDefault="00BF0B23" w:rsidP="00BF0B2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72C64D94" w14:textId="38ECC067" w:rsidR="00BF0B23" w:rsidRPr="00C209E6" w:rsidRDefault="00BF0B23" w:rsidP="00BF0B23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>22.06.2021</w:t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  <w:t>с. Городище</w:t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  <w:t>17-117-р</w:t>
      </w:r>
    </w:p>
    <w:p w14:paraId="3F2F269E" w14:textId="77777777" w:rsidR="00884550" w:rsidRPr="00C209E6" w:rsidRDefault="00884550" w:rsidP="00BF0B23">
      <w:pPr>
        <w:pStyle w:val="ConsPlusTitle"/>
        <w:rPr>
          <w:rFonts w:ascii="Arial" w:hAnsi="Arial" w:cs="Arial"/>
          <w:sz w:val="24"/>
          <w:szCs w:val="24"/>
        </w:rPr>
      </w:pPr>
    </w:p>
    <w:p w14:paraId="0EE95A56" w14:textId="6B261DD9" w:rsidR="00884550" w:rsidRPr="00C209E6" w:rsidRDefault="00884550" w:rsidP="00C209E6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209E6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C209E6">
        <w:rPr>
          <w:rFonts w:ascii="Arial" w:hAnsi="Arial" w:cs="Arial"/>
          <w:b/>
          <w:bCs/>
          <w:sz w:val="24"/>
          <w:szCs w:val="24"/>
        </w:rPr>
        <w:t xml:space="preserve">Порядка определения территории, части территории </w:t>
      </w:r>
      <w:r w:rsidR="00BF0B23" w:rsidRPr="00C209E6">
        <w:rPr>
          <w:rFonts w:ascii="Arial" w:hAnsi="Arial" w:cs="Arial"/>
          <w:b/>
          <w:bCs/>
          <w:sz w:val="24"/>
          <w:szCs w:val="24"/>
        </w:rPr>
        <w:t>Городищенского сельсовета Енисейского района</w:t>
      </w:r>
      <w:r w:rsidRPr="00C209E6">
        <w:rPr>
          <w:rFonts w:ascii="Arial" w:hAnsi="Arial" w:cs="Arial"/>
          <w:b/>
          <w:bCs/>
          <w:sz w:val="24"/>
          <w:szCs w:val="24"/>
        </w:rPr>
        <w:t xml:space="preserve"> предназначенной для реализации инициативных проектов</w:t>
      </w:r>
    </w:p>
    <w:p w14:paraId="293B5981" w14:textId="77777777" w:rsidR="00884550" w:rsidRPr="00C209E6" w:rsidRDefault="00884550" w:rsidP="00884550">
      <w:pPr>
        <w:pStyle w:val="ConsPlusTitle"/>
        <w:rPr>
          <w:rFonts w:ascii="Arial" w:hAnsi="Arial" w:cs="Arial"/>
          <w:sz w:val="24"/>
          <w:szCs w:val="24"/>
        </w:rPr>
      </w:pPr>
    </w:p>
    <w:p w14:paraId="64E56F8B" w14:textId="70BA3CA6" w:rsidR="00884550" w:rsidRPr="00C209E6" w:rsidRDefault="00884550" w:rsidP="00BF0B23">
      <w:pPr>
        <w:pStyle w:val="ConsPlusNormal"/>
        <w:ind w:firstLine="709"/>
        <w:rPr>
          <w:i/>
          <w:sz w:val="24"/>
          <w:szCs w:val="24"/>
        </w:rPr>
      </w:pPr>
      <w:r w:rsidRPr="00C209E6">
        <w:rPr>
          <w:sz w:val="24"/>
          <w:szCs w:val="24"/>
        </w:rPr>
        <w:t>В соответствии со статьей 26.1 Федерального закона от 06.10.2003</w:t>
      </w:r>
      <w:r w:rsidR="00BF0B23" w:rsidRPr="00C209E6">
        <w:rPr>
          <w:sz w:val="24"/>
          <w:szCs w:val="24"/>
        </w:rPr>
        <w:t xml:space="preserve"> </w:t>
      </w:r>
      <w:r w:rsidRPr="00C209E6">
        <w:rPr>
          <w:sz w:val="24"/>
          <w:szCs w:val="24"/>
        </w:rPr>
        <w:t xml:space="preserve">№ 131-ФЗ «Об общих принципах организации местного самоуправления», статьей </w:t>
      </w:r>
      <w:r w:rsidR="00BF0B23" w:rsidRPr="00C209E6">
        <w:rPr>
          <w:sz w:val="24"/>
          <w:szCs w:val="24"/>
        </w:rPr>
        <w:t>14</w:t>
      </w:r>
      <w:r w:rsidRPr="00C209E6">
        <w:rPr>
          <w:sz w:val="24"/>
          <w:szCs w:val="24"/>
        </w:rPr>
        <w:t xml:space="preserve"> Устава </w:t>
      </w:r>
      <w:r w:rsidR="00BF0B23" w:rsidRPr="00C209E6">
        <w:rPr>
          <w:sz w:val="24"/>
          <w:szCs w:val="24"/>
        </w:rPr>
        <w:t>Городищенского сельсовета Енисейского района Красноярского Края</w:t>
      </w:r>
      <w:r w:rsidRPr="00C209E6">
        <w:rPr>
          <w:sz w:val="24"/>
          <w:szCs w:val="24"/>
        </w:rPr>
        <w:t xml:space="preserve">, </w:t>
      </w:r>
      <w:r w:rsidR="00BF0B23" w:rsidRPr="00C209E6">
        <w:rPr>
          <w:sz w:val="24"/>
          <w:szCs w:val="24"/>
        </w:rPr>
        <w:t>Городищенский сельский Совет депутатов</w:t>
      </w:r>
      <w:r w:rsidR="00BF0B23" w:rsidRPr="00C209E6">
        <w:rPr>
          <w:i/>
          <w:sz w:val="24"/>
          <w:szCs w:val="24"/>
        </w:rPr>
        <w:t xml:space="preserve"> </w:t>
      </w:r>
      <w:r w:rsidRPr="00C209E6">
        <w:rPr>
          <w:b/>
          <w:sz w:val="24"/>
          <w:szCs w:val="24"/>
        </w:rPr>
        <w:t>РЕШИЛ</w:t>
      </w:r>
      <w:r w:rsidRPr="00C209E6">
        <w:rPr>
          <w:sz w:val="24"/>
          <w:szCs w:val="24"/>
        </w:rPr>
        <w:t>:</w:t>
      </w:r>
    </w:p>
    <w:p w14:paraId="50F524DA" w14:textId="78EC6B35" w:rsidR="00884550" w:rsidRPr="00C209E6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C209E6">
        <w:rPr>
          <w:bCs/>
          <w:sz w:val="24"/>
          <w:szCs w:val="24"/>
        </w:rPr>
        <w:t xml:space="preserve">Порядок определения территории, части территории </w:t>
      </w:r>
      <w:r w:rsidR="00BF0B23" w:rsidRPr="00C209E6">
        <w:rPr>
          <w:bCs/>
          <w:sz w:val="24"/>
          <w:szCs w:val="24"/>
        </w:rPr>
        <w:t>Городищенского сельсовета Енисейского района</w:t>
      </w:r>
      <w:r w:rsidRPr="00C209E6">
        <w:rPr>
          <w:bCs/>
          <w:sz w:val="24"/>
          <w:szCs w:val="24"/>
        </w:rPr>
        <w:t>,</w:t>
      </w:r>
      <w:r w:rsidRPr="00C209E6">
        <w:rPr>
          <w:sz w:val="24"/>
          <w:szCs w:val="24"/>
        </w:rPr>
        <w:t xml:space="preserve"> предназначенной для реализации инициативных проектов, согласно приложению</w:t>
      </w:r>
      <w:r w:rsidR="00BF0B23" w:rsidRPr="00C209E6">
        <w:rPr>
          <w:sz w:val="24"/>
          <w:szCs w:val="24"/>
        </w:rPr>
        <w:t xml:space="preserve"> к настоящему решению</w:t>
      </w:r>
      <w:r w:rsidRPr="00C209E6">
        <w:rPr>
          <w:sz w:val="24"/>
          <w:szCs w:val="24"/>
        </w:rPr>
        <w:t>.</w:t>
      </w:r>
    </w:p>
    <w:p w14:paraId="0AD2680C" w14:textId="77777777" w:rsidR="00BF0B23" w:rsidRPr="00C209E6" w:rsidRDefault="00BF0B23" w:rsidP="00BF0B23">
      <w:pPr>
        <w:pStyle w:val="ConsPlusNormal"/>
        <w:ind w:firstLine="709"/>
        <w:rPr>
          <w:sz w:val="24"/>
          <w:szCs w:val="24"/>
        </w:rPr>
      </w:pPr>
      <w:r w:rsidRPr="00C209E6">
        <w:rPr>
          <w:sz w:val="24"/>
          <w:szCs w:val="24"/>
        </w:rPr>
        <w:t>2. Ответственность за исполнение настоящего Решения возложить на главу Городищенского сельсовета.</w:t>
      </w:r>
    </w:p>
    <w:p w14:paraId="112FF265" w14:textId="432ECF3D" w:rsidR="00884550" w:rsidRPr="00C209E6" w:rsidRDefault="00BF0B23" w:rsidP="00BF0B23">
      <w:pPr>
        <w:pStyle w:val="ConsPlusNormal"/>
        <w:ind w:firstLine="709"/>
        <w:rPr>
          <w:i/>
          <w:sz w:val="24"/>
          <w:szCs w:val="24"/>
        </w:rPr>
      </w:pPr>
      <w:r w:rsidRPr="00C209E6">
        <w:rPr>
          <w:sz w:val="24"/>
          <w:szCs w:val="24"/>
        </w:rPr>
        <w:t>3.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интернет-сайте администрации Городищенского сельсовета.</w:t>
      </w:r>
    </w:p>
    <w:p w14:paraId="7772C4CF" w14:textId="77777777" w:rsidR="00884550" w:rsidRPr="00C209E6" w:rsidRDefault="00884550" w:rsidP="00884550">
      <w:pPr>
        <w:pStyle w:val="ConsPlusNormal"/>
        <w:rPr>
          <w:sz w:val="24"/>
          <w:szCs w:val="24"/>
        </w:rPr>
      </w:pPr>
    </w:p>
    <w:p w14:paraId="08F53B47" w14:textId="77777777" w:rsidR="00884550" w:rsidRPr="00C209E6" w:rsidRDefault="00884550" w:rsidP="00884550">
      <w:pPr>
        <w:pStyle w:val="ConsPlusNormal"/>
        <w:rPr>
          <w:sz w:val="24"/>
          <w:szCs w:val="24"/>
        </w:rPr>
      </w:pPr>
    </w:p>
    <w:p w14:paraId="53E0E205" w14:textId="77777777" w:rsidR="00BF0B23" w:rsidRPr="00C209E6" w:rsidRDefault="00BF0B23" w:rsidP="00884550">
      <w:pPr>
        <w:pStyle w:val="ConsPlusNormal"/>
        <w:rPr>
          <w:sz w:val="24"/>
          <w:szCs w:val="24"/>
        </w:rPr>
      </w:pPr>
    </w:p>
    <w:p w14:paraId="72E0A9A7" w14:textId="77777777" w:rsidR="00BF0B23" w:rsidRPr="00C209E6" w:rsidRDefault="00BF0B23" w:rsidP="00BF0B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C209E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2FD95D09" w14:textId="77777777" w:rsidR="00BF0B23" w:rsidRPr="00C209E6" w:rsidRDefault="00BF0B23" w:rsidP="00BF0B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>Совета депутатов</w:t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  <w:t>Т.Н. Кавтарадзе</w:t>
      </w:r>
    </w:p>
    <w:p w14:paraId="40D2F55E" w14:textId="77777777" w:rsidR="00BF0B23" w:rsidRPr="00C209E6" w:rsidRDefault="00BF0B23" w:rsidP="00BF0B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1BDB7B" w14:textId="77777777" w:rsidR="00BF0B23" w:rsidRPr="00C209E6" w:rsidRDefault="00BF0B23" w:rsidP="00BF0B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 xml:space="preserve">Глава сельсовета </w:t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</w:r>
      <w:r w:rsidRPr="00C209E6">
        <w:rPr>
          <w:rFonts w:ascii="Arial" w:hAnsi="Arial" w:cs="Arial"/>
          <w:sz w:val="24"/>
          <w:szCs w:val="24"/>
        </w:rPr>
        <w:tab/>
        <w:t>В.В. Чудогашева</w:t>
      </w:r>
    </w:p>
    <w:p w14:paraId="4C7223AE" w14:textId="51CFB97B" w:rsidR="00884550" w:rsidRPr="00C209E6" w:rsidRDefault="00884550" w:rsidP="00884550">
      <w:pPr>
        <w:pStyle w:val="ConsPlusNormal"/>
        <w:rPr>
          <w:sz w:val="24"/>
          <w:szCs w:val="24"/>
        </w:rPr>
      </w:pPr>
    </w:p>
    <w:p w14:paraId="290B7369" w14:textId="375740D0" w:rsidR="00884550" w:rsidRPr="00C209E6" w:rsidRDefault="00884550" w:rsidP="00884550">
      <w:pPr>
        <w:pStyle w:val="ConsPlusNormal"/>
        <w:rPr>
          <w:sz w:val="24"/>
          <w:szCs w:val="24"/>
        </w:rPr>
      </w:pPr>
    </w:p>
    <w:p w14:paraId="295E31D9" w14:textId="1DAB13D9" w:rsidR="00884550" w:rsidRPr="00C209E6" w:rsidRDefault="00884550" w:rsidP="00884550">
      <w:pPr>
        <w:pStyle w:val="ConsPlusNormal"/>
        <w:rPr>
          <w:sz w:val="24"/>
          <w:szCs w:val="24"/>
        </w:rPr>
      </w:pPr>
    </w:p>
    <w:p w14:paraId="47252048" w14:textId="765449B0" w:rsidR="00884550" w:rsidRDefault="00884550" w:rsidP="00884550">
      <w:pPr>
        <w:pStyle w:val="ConsPlusNormal"/>
        <w:rPr>
          <w:sz w:val="24"/>
          <w:szCs w:val="24"/>
        </w:rPr>
      </w:pPr>
    </w:p>
    <w:p w14:paraId="253371EB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41A60A48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19E531B1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08B01C5C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673CACB8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1DBAEAA2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26C80FE3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6416326E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4299A44A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1B408E2A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169AAE96" w14:textId="77777777" w:rsidR="00C209E6" w:rsidRDefault="00C209E6" w:rsidP="00884550">
      <w:pPr>
        <w:pStyle w:val="ConsPlusNormal"/>
        <w:rPr>
          <w:sz w:val="24"/>
          <w:szCs w:val="24"/>
        </w:rPr>
      </w:pPr>
    </w:p>
    <w:p w14:paraId="4728755A" w14:textId="77777777" w:rsidR="00C209E6" w:rsidRPr="00C209E6" w:rsidRDefault="00C209E6" w:rsidP="00884550">
      <w:pPr>
        <w:pStyle w:val="ConsPlusNormal"/>
        <w:rPr>
          <w:sz w:val="24"/>
          <w:szCs w:val="24"/>
        </w:rPr>
      </w:pPr>
      <w:bookmarkStart w:id="0" w:name="_GoBack"/>
      <w:bookmarkEnd w:id="0"/>
    </w:p>
    <w:p w14:paraId="5E66F287" w14:textId="77777777" w:rsidR="00BF0B23" w:rsidRPr="00C209E6" w:rsidRDefault="00BF0B23" w:rsidP="00BF0B23">
      <w:pPr>
        <w:pStyle w:val="ConsPlusTitle"/>
        <w:ind w:left="6237"/>
        <w:jc w:val="left"/>
        <w:rPr>
          <w:rFonts w:ascii="Arial" w:hAnsi="Arial" w:cs="Arial"/>
          <w:b w:val="0"/>
          <w:sz w:val="24"/>
          <w:szCs w:val="24"/>
        </w:rPr>
      </w:pPr>
      <w:r w:rsidRPr="00C209E6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proofErr w:type="gramStart"/>
      <w:r w:rsidRPr="00C209E6">
        <w:rPr>
          <w:rFonts w:ascii="Arial" w:hAnsi="Arial" w:cs="Arial"/>
          <w:b w:val="0"/>
          <w:sz w:val="24"/>
          <w:szCs w:val="24"/>
        </w:rPr>
        <w:t>к</w:t>
      </w:r>
      <w:proofErr w:type="gramEnd"/>
      <w:r w:rsidRPr="00C209E6">
        <w:rPr>
          <w:rFonts w:ascii="Arial" w:hAnsi="Arial" w:cs="Arial"/>
          <w:b w:val="0"/>
          <w:sz w:val="24"/>
          <w:szCs w:val="24"/>
        </w:rPr>
        <w:t xml:space="preserve"> </w:t>
      </w:r>
    </w:p>
    <w:p w14:paraId="3D1B33E8" w14:textId="2E73009B" w:rsidR="00884550" w:rsidRPr="00C209E6" w:rsidRDefault="00BF0B23" w:rsidP="00BF0B23">
      <w:pPr>
        <w:pStyle w:val="ConsPlusTitle"/>
        <w:ind w:left="6237"/>
        <w:jc w:val="left"/>
        <w:rPr>
          <w:rFonts w:ascii="Arial" w:hAnsi="Arial" w:cs="Arial"/>
          <w:b w:val="0"/>
          <w:sz w:val="24"/>
          <w:szCs w:val="24"/>
        </w:rPr>
      </w:pPr>
      <w:r w:rsidRPr="00C209E6">
        <w:rPr>
          <w:rFonts w:ascii="Arial" w:hAnsi="Arial" w:cs="Arial"/>
          <w:b w:val="0"/>
          <w:sz w:val="24"/>
          <w:szCs w:val="24"/>
        </w:rPr>
        <w:t>Решению Городищенского сельского Совета депутатов от 22.06.2021 № 17-117-р</w:t>
      </w:r>
    </w:p>
    <w:p w14:paraId="5ADE3182" w14:textId="77777777" w:rsidR="00BF0B23" w:rsidRPr="00C209E6" w:rsidRDefault="00BF0B23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57A32D70" w14:textId="77777777" w:rsidR="00884550" w:rsidRPr="00C209E6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209E6">
        <w:rPr>
          <w:rFonts w:ascii="Arial" w:hAnsi="Arial" w:cs="Arial"/>
          <w:b/>
          <w:bCs/>
          <w:color w:val="000000"/>
        </w:rPr>
        <w:t>ПОРЯДОК</w:t>
      </w:r>
    </w:p>
    <w:p w14:paraId="2A12F994" w14:textId="313D09CE" w:rsidR="00884550" w:rsidRPr="00C209E6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209E6"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BF0B23" w:rsidRPr="00C209E6">
        <w:rPr>
          <w:rFonts w:ascii="Arial" w:hAnsi="Arial" w:cs="Arial"/>
          <w:b/>
          <w:bCs/>
        </w:rPr>
        <w:t>Городищенского сельсовета Енисейского района красноярского края</w:t>
      </w:r>
      <w:r w:rsidRPr="00C209E6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14:paraId="34FD7F14" w14:textId="77777777" w:rsidR="00884550" w:rsidRPr="00C209E6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14:paraId="7C00F3B6" w14:textId="77777777" w:rsidR="00884550" w:rsidRPr="00C209E6" w:rsidRDefault="00884550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C209E6">
        <w:rPr>
          <w:rFonts w:ascii="Arial" w:hAnsi="Arial" w:cs="Arial"/>
          <w:b/>
          <w:sz w:val="24"/>
          <w:szCs w:val="24"/>
        </w:rPr>
        <w:t>1.Общие положения</w:t>
      </w:r>
    </w:p>
    <w:p w14:paraId="4B9277F7" w14:textId="71CBE714" w:rsidR="00884550" w:rsidRPr="00C209E6" w:rsidRDefault="00884550" w:rsidP="00884550">
      <w:pPr>
        <w:pStyle w:val="ConsPlusNormal"/>
        <w:ind w:firstLine="708"/>
        <w:rPr>
          <w:sz w:val="24"/>
          <w:szCs w:val="24"/>
        </w:rPr>
      </w:pPr>
      <w:r w:rsidRPr="00C209E6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BF0B23" w:rsidRPr="00C209E6">
        <w:rPr>
          <w:bCs/>
          <w:sz w:val="24"/>
          <w:szCs w:val="24"/>
        </w:rPr>
        <w:t>Городищенского сельсовета</w:t>
      </w:r>
      <w:r w:rsidRPr="00C209E6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14:paraId="4D111978" w14:textId="3D88F735" w:rsidR="00884550" w:rsidRPr="00C209E6" w:rsidRDefault="00884550" w:rsidP="00884550">
      <w:pPr>
        <w:pStyle w:val="ConsPlusNormal"/>
        <w:ind w:firstLine="708"/>
        <w:rPr>
          <w:sz w:val="24"/>
          <w:szCs w:val="24"/>
        </w:rPr>
      </w:pPr>
      <w:r w:rsidRPr="00C209E6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BF0B23" w:rsidRPr="00C209E6">
        <w:rPr>
          <w:bCs/>
          <w:sz w:val="24"/>
          <w:szCs w:val="24"/>
        </w:rPr>
        <w:t>Городищенского сельсовета</w:t>
      </w:r>
      <w:r w:rsidRPr="00C209E6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BF0B23" w:rsidRPr="00C209E6">
        <w:rPr>
          <w:bCs/>
          <w:sz w:val="24"/>
          <w:szCs w:val="24"/>
        </w:rPr>
        <w:t xml:space="preserve">Городищенского сельсовета </w:t>
      </w:r>
      <w:r w:rsidRPr="00C209E6">
        <w:rPr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C209E6">
        <w:rPr>
          <w:sz w:val="24"/>
          <w:szCs w:val="24"/>
        </w:rPr>
        <w:t>решения</w:t>
      </w:r>
      <w:proofErr w:type="gramEnd"/>
      <w:r w:rsidRPr="00C209E6">
        <w:rPr>
          <w:sz w:val="24"/>
          <w:szCs w:val="24"/>
        </w:rPr>
        <w:t xml:space="preserve"> которых предоставлено органам местного самоуправления </w:t>
      </w:r>
      <w:r w:rsidR="00BF0B23" w:rsidRPr="00C209E6">
        <w:rPr>
          <w:bCs/>
          <w:sz w:val="24"/>
          <w:szCs w:val="24"/>
        </w:rPr>
        <w:t>Городищенского сельсовета</w:t>
      </w:r>
      <w:r w:rsidRPr="00C209E6">
        <w:rPr>
          <w:sz w:val="24"/>
          <w:szCs w:val="24"/>
        </w:rPr>
        <w:t xml:space="preserve"> (далее – инициативный проект);</w:t>
      </w:r>
    </w:p>
    <w:p w14:paraId="240AE929" w14:textId="3F8B398E" w:rsidR="00884550" w:rsidRPr="00C209E6" w:rsidRDefault="00884550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BF0B23" w:rsidRPr="00C209E6">
        <w:rPr>
          <w:rFonts w:ascii="Arial" w:hAnsi="Arial" w:cs="Arial"/>
          <w:bCs/>
          <w:sz w:val="24"/>
          <w:szCs w:val="24"/>
        </w:rPr>
        <w:t>Городищенского сельсовета</w:t>
      </w:r>
      <w:r w:rsidRPr="00C209E6">
        <w:rPr>
          <w:rFonts w:ascii="Arial" w:hAnsi="Arial" w:cs="Arial"/>
          <w:bCs/>
          <w:sz w:val="24"/>
          <w:szCs w:val="24"/>
        </w:rPr>
        <w:t>.</w:t>
      </w:r>
    </w:p>
    <w:p w14:paraId="519F9832" w14:textId="77777777" w:rsidR="00884550" w:rsidRPr="00C209E6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9E6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29E88E2" w14:textId="3B8BC83F" w:rsidR="00884550" w:rsidRPr="00C209E6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9E6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F0B23" w:rsidRPr="00C209E6">
        <w:rPr>
          <w:rFonts w:ascii="Arial" w:hAnsi="Arial" w:cs="Arial"/>
          <w:bCs/>
        </w:rPr>
        <w:t>Городищенского сельсовета</w:t>
      </w:r>
      <w:r w:rsidRPr="00C209E6">
        <w:rPr>
          <w:rFonts w:ascii="Arial" w:hAnsi="Arial" w:cs="Arial"/>
        </w:rPr>
        <w:t>;</w:t>
      </w:r>
    </w:p>
    <w:p w14:paraId="46F63452" w14:textId="77777777" w:rsidR="00884550" w:rsidRPr="00C209E6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9E6">
        <w:rPr>
          <w:rFonts w:ascii="Arial" w:hAnsi="Arial" w:cs="Arial"/>
        </w:rPr>
        <w:t>2) органы территориального общественного самоуправления;</w:t>
      </w:r>
    </w:p>
    <w:p w14:paraId="6E420F1E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14:paraId="774AF039" w14:textId="69895F10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C209E6">
        <w:rPr>
          <w:rFonts w:ascii="Arial" w:hAnsi="Arial" w:cs="Arial"/>
          <w:bCs/>
          <w:sz w:val="24"/>
          <w:szCs w:val="24"/>
        </w:rPr>
        <w:t xml:space="preserve"> граждан:</w:t>
      </w:r>
    </w:p>
    <w:p w14:paraId="10EEC481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2) группы жилых домов;</w:t>
      </w:r>
    </w:p>
    <w:p w14:paraId="055224B2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3) жилого микрорайона;</w:t>
      </w:r>
    </w:p>
    <w:p w14:paraId="3B566DFF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14:paraId="7DC6A55A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14:paraId="48C2661B" w14:textId="77777777" w:rsidR="00884550" w:rsidRPr="00C209E6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D3EFC0" w14:textId="77777777" w:rsidR="00884550" w:rsidRPr="00C209E6" w:rsidRDefault="00884550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09E6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31A17FB4" w14:textId="605260F0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C209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09E6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C209E6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C209E6">
        <w:rPr>
          <w:rFonts w:ascii="Arial" w:hAnsi="Arial" w:cs="Arial"/>
          <w:bCs/>
          <w:sz w:val="24"/>
          <w:szCs w:val="24"/>
        </w:rPr>
        <w:t>.</w:t>
      </w:r>
    </w:p>
    <w:p w14:paraId="1BACE5E6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C209E6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C209E6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C209E6">
        <w:rPr>
          <w:rFonts w:ascii="Arial" w:hAnsi="Arial" w:cs="Arial"/>
          <w:sz w:val="24"/>
          <w:szCs w:val="24"/>
        </w:rPr>
        <w:t xml:space="preserve"> инициаторами проекта.</w:t>
      </w:r>
    </w:p>
    <w:p w14:paraId="52FC634C" w14:textId="77777777" w:rsidR="00884550" w:rsidRPr="00C209E6" w:rsidRDefault="00884550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C209E6">
        <w:rPr>
          <w:rFonts w:ascii="Arial" w:hAnsi="Arial" w:cs="Arial"/>
          <w:sz w:val="24"/>
          <w:szCs w:val="24"/>
        </w:rPr>
        <w:t>,</w:t>
      </w:r>
      <w:proofErr w:type="gramEnd"/>
      <w:r w:rsidRPr="00C209E6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14:paraId="6890D68C" w14:textId="77777777" w:rsidR="00884550" w:rsidRPr="00C209E6" w:rsidRDefault="00884550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14:paraId="1783AB6D" w14:textId="4C182E51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bCs/>
          <w:sz w:val="24"/>
          <w:szCs w:val="24"/>
        </w:rPr>
        <w:t>инициативного проекта и определении территории, на которой предлагается его реализация.</w:t>
      </w:r>
    </w:p>
    <w:p w14:paraId="31544406" w14:textId="16ECA3E0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bCs/>
          <w:sz w:val="24"/>
          <w:szCs w:val="24"/>
        </w:rPr>
        <w:t xml:space="preserve">в течение 15 </w:t>
      </w:r>
      <w:proofErr w:type="gramStart"/>
      <w:r w:rsidRPr="00C209E6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C209E6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14:paraId="08C26257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2945B6BB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BF0B23" w:rsidRPr="00C209E6">
        <w:rPr>
          <w:rFonts w:ascii="Arial" w:hAnsi="Arial" w:cs="Arial"/>
          <w:bCs/>
          <w:sz w:val="24"/>
          <w:szCs w:val="24"/>
        </w:rPr>
        <w:t>Городищенского сельсовета</w:t>
      </w:r>
      <w:r w:rsidRPr="00C209E6">
        <w:rPr>
          <w:rFonts w:ascii="Arial" w:hAnsi="Arial" w:cs="Arial"/>
          <w:bCs/>
          <w:sz w:val="24"/>
          <w:szCs w:val="24"/>
        </w:rPr>
        <w:t>;</w:t>
      </w:r>
    </w:p>
    <w:p w14:paraId="629C7EB2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28B55BB7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14:paraId="508C4848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C209E6" w:rsidRDefault="00884550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3348A5D4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bCs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14:paraId="5B279296" w14:textId="16EBC1B0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14:paraId="182F7004" w14:textId="77777777" w:rsidR="00884550" w:rsidRPr="00C209E6" w:rsidRDefault="00884550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14:paraId="6EE91607" w14:textId="77777777" w:rsidR="00884550" w:rsidRPr="00C209E6" w:rsidRDefault="00884550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209E6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14:paraId="7EFEFCCE" w14:textId="5130DEBF" w:rsidR="00884550" w:rsidRPr="00C209E6" w:rsidRDefault="00884550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09E6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BF0B23" w:rsidRPr="00C209E6">
        <w:rPr>
          <w:rFonts w:ascii="Arial" w:hAnsi="Arial" w:cs="Arial"/>
          <w:bCs/>
          <w:sz w:val="24"/>
          <w:szCs w:val="24"/>
        </w:rPr>
        <w:t xml:space="preserve">Городищенского сельсовета </w:t>
      </w:r>
      <w:r w:rsidRPr="00C209E6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Pr="00C209E6" w:rsidRDefault="00884550" w:rsidP="00884550">
      <w:pPr>
        <w:pStyle w:val="ConsPlusNormal"/>
        <w:rPr>
          <w:sz w:val="24"/>
          <w:szCs w:val="24"/>
        </w:rPr>
      </w:pPr>
    </w:p>
    <w:p w14:paraId="2756C167" w14:textId="77777777" w:rsidR="00884550" w:rsidRPr="00C209E6" w:rsidRDefault="00884550" w:rsidP="00884550">
      <w:pPr>
        <w:rPr>
          <w:rFonts w:ascii="Arial" w:hAnsi="Arial" w:cs="Arial"/>
          <w:sz w:val="24"/>
          <w:szCs w:val="24"/>
        </w:rPr>
      </w:pPr>
    </w:p>
    <w:p w14:paraId="46465613" w14:textId="77777777" w:rsidR="00884550" w:rsidRPr="00C209E6" w:rsidRDefault="00884550" w:rsidP="00884550">
      <w:pPr>
        <w:rPr>
          <w:rFonts w:ascii="Arial" w:hAnsi="Arial" w:cs="Arial"/>
          <w:sz w:val="24"/>
          <w:szCs w:val="24"/>
        </w:rPr>
      </w:pPr>
    </w:p>
    <w:p w14:paraId="6A6DA31F" w14:textId="77777777" w:rsidR="000B53B9" w:rsidRPr="00C209E6" w:rsidRDefault="000B53B9">
      <w:pPr>
        <w:rPr>
          <w:rFonts w:ascii="Arial" w:hAnsi="Arial" w:cs="Arial"/>
          <w:sz w:val="24"/>
          <w:szCs w:val="24"/>
        </w:rPr>
      </w:pPr>
    </w:p>
    <w:sectPr w:rsidR="000B53B9" w:rsidRPr="00C209E6" w:rsidSect="00BF0B23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72BF2"/>
    <w:rsid w:val="00884550"/>
    <w:rsid w:val="00BF0B23"/>
    <w:rsid w:val="00C209E6"/>
    <w:rsid w:val="00C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0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0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RePack by Diakov</cp:lastModifiedBy>
  <cp:revision>4</cp:revision>
  <dcterms:created xsi:type="dcterms:W3CDTF">2021-06-28T07:04:00Z</dcterms:created>
  <dcterms:modified xsi:type="dcterms:W3CDTF">2021-06-28T07:41:00Z</dcterms:modified>
</cp:coreProperties>
</file>