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B81A52" w:rsidRDefault="000C5791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81A52">
        <w:rPr>
          <w:rFonts w:ascii="Times New Roman" w:hAnsi="Times New Roman" w:cs="Times New Roman"/>
          <w:sz w:val="28"/>
          <w:szCs w:val="28"/>
        </w:rPr>
        <w:t xml:space="preserve"> </w:t>
      </w:r>
      <w:r w:rsidRPr="00B81A52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B81A52" w:rsidRDefault="000C5791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81A52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B81A52" w:rsidRDefault="000C5791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81A52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B81A52" w:rsidRDefault="000C5791" w:rsidP="007D10A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B81A52" w:rsidRDefault="000C5791" w:rsidP="007D10A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81A52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B81A52" w:rsidRDefault="000C5791" w:rsidP="007D1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B81A52" w:rsidTr="000C47E9">
        <w:tc>
          <w:tcPr>
            <w:tcW w:w="3190" w:type="dxa"/>
          </w:tcPr>
          <w:p w:rsidR="000C5791" w:rsidRPr="00B81A52" w:rsidRDefault="00B81A52" w:rsidP="007D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  <w:tc>
          <w:tcPr>
            <w:tcW w:w="3190" w:type="dxa"/>
          </w:tcPr>
          <w:p w:rsidR="000C5791" w:rsidRPr="00B81A52" w:rsidRDefault="000C5791" w:rsidP="007D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52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B81A52" w:rsidRDefault="003550DB" w:rsidP="007D10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A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1A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5791" w:rsidRPr="00B81A5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B81A52" w:rsidRDefault="009E37B6" w:rsidP="007D1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утверждения схемы размещения гаражей, </w:t>
      </w:r>
      <w:r w:rsidRPr="004E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являющихся 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капитальными сооружениями, либо стоянок технических или других средств передвижения инвалидов </w:t>
      </w:r>
      <w:r w:rsidRPr="004E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вблизи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их места жительства, на землях </w:t>
      </w:r>
      <w:r w:rsidRPr="004E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земельных участках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находящихся в государственной или муниципальной собственности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Земельным кодексом Российской </w:t>
        </w:r>
        <w:r w:rsidRPr="004E7C0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Федерации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Федеральным законом «Об общих принципах организации местного самоуправления в Российской Федерации», 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равительства Красноярского края </w:t>
      </w:r>
      <w:hyperlink r:id="rId8" w:tgtFrame="_blank" w:history="1">
        <w:r w:rsidRPr="004E7C0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19.07.2022 № 622-п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установлении Порядка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вблизи места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жительства», Городищенского сельсовета Енисейского района Красноярского края, 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утверждения 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гаражей, 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некапитальными сооружениями, либо стоянок технических или других средств 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вижения инвалидов вблизи их места жительства, на землях или земельных участках, находящихся в государственной или муниципальной собственности, согласно 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силу со дня официального опубликования (обнародования) в официальном печатном издании «Городищенский вестник», и подлежит размещению на официальном информационном Интернет-сайте администрации Городищенского.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4E7C07" w:rsidRPr="000C5791" w:rsidTr="00BA530B">
        <w:tc>
          <w:tcPr>
            <w:tcW w:w="4927" w:type="dxa"/>
          </w:tcPr>
          <w:p w:rsidR="004E7C07" w:rsidRPr="000C5791" w:rsidRDefault="004E7C07" w:rsidP="007D10A2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4E7C07" w:rsidRPr="000C5791" w:rsidRDefault="004E7C07" w:rsidP="007D10A2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7D10A2" w:rsidRDefault="007D10A2" w:rsidP="007D10A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5E" w:rsidRDefault="009E3F5E" w:rsidP="007D10A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5E" w:rsidRDefault="009E3F5E" w:rsidP="007D10A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5E" w:rsidRDefault="009E3F5E" w:rsidP="007D10A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5E" w:rsidRDefault="009E3F5E" w:rsidP="007D10A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4E7C07" w:rsidRPr="004E7C07" w:rsidRDefault="004E7C07" w:rsidP="007D10A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7C0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4E7C07" w:rsidRPr="004E7C07" w:rsidRDefault="004E7C07" w:rsidP="007D10A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Постановлению </w:t>
      </w:r>
      <w:r w:rsidRPr="004E7C07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</w:p>
    <w:p w:rsidR="004E7C07" w:rsidRPr="004E7C07" w:rsidRDefault="004E7C07" w:rsidP="007D10A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Городищенского сельсовета</w:t>
      </w:r>
    </w:p>
    <w:p w:rsidR="004E7C07" w:rsidRPr="004E7C07" w:rsidRDefault="004E7C07" w:rsidP="007D10A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02.02.2023 № 09-п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7C07" w:rsidRPr="004E7C07" w:rsidRDefault="004E7C07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4E7C07" w:rsidRPr="004E7C07" w:rsidRDefault="004E7C07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Утверждения схемы размещения </w:t>
      </w:r>
      <w:r w:rsidRPr="004E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гараже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й, являющихся не капитальными сооружениями, стоянок технических или других средств передвижения инвалидов вблизи их места жительства, на землях </w:t>
      </w:r>
      <w:r w:rsidR="0080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или земельных участках, находящихся в государственной или муниципальной </w:t>
      </w:r>
      <w:r w:rsidRPr="004E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C07" w:rsidRPr="004E7C07" w:rsidRDefault="004E7C07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</w:t>
      </w:r>
      <w:r w:rsidR="0080095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 сельсовета Енисейского района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Красноярского края 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соответственно - Порядок, Схема, некапитальные гаражи, стоянка средств передвижения инвалидов, земли и земельные участки) разработан в соответст</w:t>
      </w:r>
      <w:r w:rsidR="00800953">
        <w:rPr>
          <w:rFonts w:ascii="Times New Roman" w:eastAsia="Times New Roman" w:hAnsi="Times New Roman" w:cs="Times New Roman"/>
          <w:color w:val="000000"/>
          <w:sz w:val="28"/>
          <w:szCs w:val="28"/>
        </w:rPr>
        <w:t>вии пунктом 1 статьи</w:t>
      </w:r>
      <w:proofErr w:type="gramEnd"/>
      <w:r w:rsidR="0080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39.36-1 </w:t>
      </w:r>
      <w:hyperlink r:id="rId9" w:tgtFrame="_blank" w:history="1">
        <w:r w:rsidRPr="004E7C0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Земельного кодекса Российской Федерации</w:t>
        </w:r>
      </w:hyperlink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Порядок устанавливает: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1.2.1. процедуру разработки и утверждения Схемы;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1.2.2. порядок внесения изменений в Схему.</w:t>
      </w:r>
    </w:p>
    <w:p w:rsidR="00800953" w:rsidRPr="00800953" w:rsidRDefault="00800953" w:rsidP="007D1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Схема и вносимые в </w:t>
      </w:r>
      <w:r w:rsidR="004E7C07"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изменения разрабатываются </w:t>
      </w:r>
      <w:r w:rsidRPr="008009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</w:t>
      </w:r>
    </w:p>
    <w:p w:rsidR="00800953" w:rsidRDefault="00800953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Городищенского сельсовета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7C07"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уполномоченный орган) на основании настоящего Порядка и утверждаются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80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Городищенского сельсовета 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1.4. Схема и вносимые в нее изменения подлежат опу</w:t>
      </w:r>
      <w:r w:rsidR="0080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бликованию на официальном сайте администрации </w:t>
      </w:r>
      <w:r w:rsidR="00800953" w:rsidRPr="0080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Городищенского сельсовета 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Интернет.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C07" w:rsidRPr="004E7C07" w:rsidRDefault="004E7C07" w:rsidP="007D1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разработки и утверждения Схемы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2.1. Разработка Схемы осуществляется уполномоченным органом с учетом требований земельного законодательства, законодательства о градостроительной деятельности, о пожарной безопасности, о безопасности дорожного движения, законодательства в области охраны окружающей среды, в области обеспечения санитарно-эпидемиологического благополучия населения и иных требований законодательства Российской Федерации.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Возведение гражданами некапитальных гаражей либо стоянки средств передвижения инвалидов не должно препятствовать свободному перемещению пешеходов и транспорта, ограничивать видимость участников 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дорожного движения, создавать угрозу жизни и здоровью людей, окружающей среде, а также нарушать требования пожарной безопасности.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2.2. Разработка Схемы осуществляется уполномоченным органом на основании результатов инвентаризации земель или земельных участков, с учетом сведений Единого государственного реестра недвижимости.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В Схему могут быть включены некапитальные гаражи, возведенные гражданами до дня вступления в силу Федерального закона от 05 апреля 2021 года №79-ФЗ «О внесении изменений в отдельные законодательные акты Российской Федерации», а также места стоянки средств передвижения инвалидов, предоставленных им до дня вступления в силу Федерального закона от 05 апреля 2021 года №79-ФЗ «О внесении изменений в отдельные законодательные акты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Федерации».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2.4. Не подлежат включению в Схему земли и земельные участки в случаях, если: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2.4.1. начаты работы по предоставлению на торгах либо без проведения торгов земельного участка, который планируется включить в Схему,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предварительном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согласовании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сервитутов, имеется согласие на заключение соглашения о перераспределении земельных участков;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2.4.2. заключено соглашение об установлении сервитута, публичного сервитута в отношении земель или земельного участка;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2.4.3. земельный участок, находящийся в собственности </w:t>
      </w:r>
      <w:r w:rsidR="0080095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 сельсовета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предоставлен физическому или юридическому лицу;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2.4.4. возведение гражданами некапитальных гаражей либо стоянки средств передвижения инвалидов не допускается в соответствии с документами территориального планирования, градостроительного зонирования, документацией по планировке территории, нормативами градостроительного проектирования и правилами благоустройства муниципального образования</w:t>
      </w:r>
      <w:r w:rsidR="0080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Городищенского сельсовета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2.4.5. земли или земельные участки расположены в границах зон с особыми условиями использования территорий, установленные ограничения использования земель или земельных участков, в которых не допускают возведение гражданами некапитальных гаражей либо стоянки средств передвижения инвалидов;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2.4.6. отсутствует доступ (проход, проезд от земель или земельных участков общего пользования) к земельному участку, который планируется включить в Схему;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2.4.7. предусмотрено изъятие земельного участка для государственных или муниципальных нужд;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2.4.8. земли или земельные участки являются изъятыми из оборота или ограниченными в обороте;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2.4.9. имеется вступившее в законную силу судебное решение об освобождении земель или земельных участков от самовольно установленного движимого (временного) объекта.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2.5. 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2.6. Текстовая часть Схемы разрабатывается в виде таблицы по форме согласно приложению №1 к настоящему Порядку.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Графическая часть Схемы составляется на картографической (топографической) основе с использованием сведений кадастровых планов территорий, единой электронной картографической основы и иных топографических материалов, имеющихся в наличии уполномоченного органа, в виде карты-схемы или карт-схем различных частей территории муниципального образования</w:t>
      </w:r>
      <w:r w:rsidR="0080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Городищенского сельсовета</w:t>
      </w: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сформированных в формате PDF, JPEG или TIF в полноцветном режиме с разрешением не менее 300 </w:t>
      </w:r>
      <w:proofErr w:type="spellStart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масштабе, обеспечивающем читаемость графической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Графическая часть Схемы должна содержать: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2.7.1. наименование карты-схемы;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2.7.2. масштаб карты-схемы;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2.7.3.учетные номера мест размещения некапитальных гаражей либо стоянок средств передвижения инвалидов, соответствующие учетным номерам мест размещения некапитальных гаражей либо стоянок средств передвижения инвалидов, указанным в текстовой части Схемы;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2.7.4. отображение проезжей части улиц и дорог с обязательным указанием названий улиц, домов с их адресной привязкой, границ территорий общего пользования, которыми беспрепятственно пользуется неограниченный круг лиц;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2.7.5. используемые условные знаки и обозначения.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C07" w:rsidRPr="004E7C07" w:rsidRDefault="004E7C07" w:rsidP="007D1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внесения изменений в Схему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3.1. Изменения в Схему вносятся уполномоченным органом: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3.1.1. по инициативе уполномоченного органа при возникновении случаев, указанных в подпунктах 2.4.2 - 2.4.5, 2.4.7 - 2.4.9 пункта 2.4 настоящего Порядка;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3.1.2. по предложениям исполнительного органа государственной власти, осуществляющего полномочия собственника земельных участков, а также физических лиц.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 В целях внесения изменений в Схему заинтересованное лицо, указанное в подпункте 3.1.2 пункта 3.1 настоящего Порядка, подает или направляет в уполномоченный орган заявление о внесении изменений в Схему по форме согласно приложению №2 к настоящему Порядку (далее - заявитель, заявление).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3.3. К заявлению прилагаются: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3.3.1. копии документов, удостоверяющих личность заявителя и (или) представителя заявителя, и документ, подтверждающий полномочия представителя заявителя (в случае если заявление подается или направляется представителем заявителя);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3.3.2. схема границ места размещения некапитального гаража либо стоянки средств передвижения инвалидов, предполагаемого к включению в Схему, на кадастровом плане территории с указанием координат характерных точек таких границ;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 копия документа, подтверждающего принадлежность гражданина к категории граждан, обладающих правом на бесплатное использование земель и земельных участков для стоянки средств передвижения инвалидов вблизи их места жительства в случае, если в заявлении указано о включении в Схему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размещения стоянки средств передвижения инвалидов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Срок рассмотрения уполномоченным органом заявления и прилагаемых к нему документов не может превышать 30 календарных дней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приема таким органом.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Датой приема заявления является дата его регистрации в уполномоченном органе. Срок регистрации заявления не должен превышать 1 рабочего дня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поступления в уполномоченный орган.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3.5. По результатам рассмотрения заявления и прилагаемых к нему документов уполномоченный орган: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3.5.1. подготавливает уведомление об отказе в рассмотрении заявления при наличии одного из следующих оснований: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3.5.1.1. заявление подано в неуполномоченный орган;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3.5.1.2. к заявлению не приложены документы, предусмотренные пунктом 3.3 настоящего Порядка;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3.5.2. подготавливает уведомление об отказе во внесении изменений в Схему в связи с наличием случаев, указанных в пункте 2.4 настоящего Порядка;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3.5.3. подготавливает уведомление о разработке проекта изменений в Схему.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3.6. Уведомления, предусмотренные пунктом 3.5 настоящего Порядка, направляются уполномоченным органом не позднее 3 рабочих дней со дня их подписания заявителю по адресу и способом, указанным в заявлении.</w:t>
      </w:r>
    </w:p>
    <w:p w:rsidR="004E7C07" w:rsidRPr="004E7C07" w:rsidRDefault="004E7C07" w:rsidP="007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07">
        <w:rPr>
          <w:rFonts w:ascii="Times New Roman" w:eastAsia="Times New Roman" w:hAnsi="Times New Roman" w:cs="Times New Roman"/>
          <w:color w:val="000000"/>
          <w:sz w:val="28"/>
          <w:szCs w:val="28"/>
        </w:rPr>
        <w:t>3.7. Внесение изменений в Схему осуществляется в соответствии с порядком утверждения Схемы, предусмотренным настоящим Порядком.</w:t>
      </w:r>
    </w:p>
    <w:p w:rsidR="0019790C" w:rsidRDefault="0019790C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07" w:rsidRPr="004E7C07" w:rsidRDefault="00800953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4E7C07"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Порядку </w:t>
      </w:r>
    </w:p>
    <w:p w:rsidR="0019790C" w:rsidRDefault="0019790C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Утверждения  схемы размещения гаражей, являющихся не 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</w:t>
      </w:r>
    </w:p>
    <w:p w:rsidR="0019790C" w:rsidRDefault="0019790C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07" w:rsidRPr="004E7C07" w:rsidRDefault="004E7C07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текстовой части схемы</w:t>
      </w:r>
    </w:p>
    <w:p w:rsidR="004E7C07" w:rsidRPr="004E7C07" w:rsidRDefault="004E7C07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4E7C07" w:rsidRPr="004E7C07" w:rsidRDefault="004E7C07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4E7C07" w:rsidRPr="004E7C07" w:rsidRDefault="004E7C07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(реквизиты правового акта органа местного</w:t>
      </w:r>
      <w:proofErr w:type="gramEnd"/>
    </w:p>
    <w:p w:rsidR="004E7C07" w:rsidRPr="004E7C07" w:rsidRDefault="004E7C07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4E7C07" w:rsidRPr="004E7C07" w:rsidRDefault="004E7C07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об утверждении схемы гаражей,</w:t>
      </w:r>
    </w:p>
    <w:p w:rsidR="004E7C07" w:rsidRPr="004E7C07" w:rsidRDefault="004E7C07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4E7C07" w:rsidRPr="004E7C07" w:rsidRDefault="004E7C07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являющихся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некапитальными сооружениями,</w:t>
      </w:r>
    </w:p>
    <w:p w:rsidR="004E7C07" w:rsidRPr="004E7C07" w:rsidRDefault="004E7C07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стоянок технических или других средств</w:t>
      </w:r>
    </w:p>
    <w:p w:rsidR="004E7C07" w:rsidRPr="004E7C07" w:rsidRDefault="004E7C07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передвижения инвалидов вблизи</w:t>
      </w:r>
    </w:p>
    <w:p w:rsidR="004E7C07" w:rsidRPr="004E7C07" w:rsidRDefault="004E7C07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их места жительства от _____ N ____)</w:t>
      </w:r>
    </w:p>
    <w:p w:rsidR="004E7C07" w:rsidRPr="004E7C07" w:rsidRDefault="004E7C07" w:rsidP="007D10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7C07" w:rsidRPr="004E7C07" w:rsidRDefault="004E7C07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Схема</w:t>
      </w:r>
    </w:p>
    <w:p w:rsidR="004E7C07" w:rsidRPr="004E7C07" w:rsidRDefault="004E7C07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(текстовая часть)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</w:t>
      </w:r>
      <w:r w:rsidR="00800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Городищенского сельсовета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56"/>
        <w:gridCol w:w="980"/>
        <w:gridCol w:w="692"/>
        <w:gridCol w:w="2126"/>
        <w:gridCol w:w="475"/>
        <w:gridCol w:w="801"/>
        <w:gridCol w:w="1455"/>
      </w:tblGrid>
      <w:tr w:rsidR="004E7C07" w:rsidRPr="004E7C07" w:rsidTr="004E7C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номер объекта 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Адресные ориентиры объекта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 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 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места размещения объекта, квадратных метров 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4E7C07" w:rsidRPr="004E7C07" w:rsidTr="004E7C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7C07" w:rsidRPr="004E7C07" w:rsidTr="004E7C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C07" w:rsidRPr="004E7C07" w:rsidTr="004E7C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C07" w:rsidRPr="004E7C07" w:rsidTr="004E7C07">
        <w:tc>
          <w:tcPr>
            <w:tcW w:w="92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изображение места (мест) размещения объекта (объектов)</w:t>
            </w:r>
          </w:p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№ ____________</w:t>
            </w:r>
          </w:p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 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</w:t>
            </w:r>
          </w:p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обозначения:</w:t>
            </w:r>
          </w:p>
        </w:tc>
      </w:tr>
      <w:tr w:rsidR="004E7C07" w:rsidRPr="004E7C07" w:rsidTr="004E7C07">
        <w:tc>
          <w:tcPr>
            <w:tcW w:w="92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номер объекта 1:</w:t>
            </w:r>
          </w:p>
        </w:tc>
      </w:tr>
      <w:tr w:rsidR="004E7C07" w:rsidRPr="004E7C07" w:rsidTr="004E7C07">
        <w:tc>
          <w:tcPr>
            <w:tcW w:w="37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 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4E7C07" w:rsidRPr="004E7C07" w:rsidTr="004E7C07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C07" w:rsidRPr="004E7C07" w:rsidRDefault="004E7C07" w:rsidP="007D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E7C07" w:rsidRPr="004E7C07" w:rsidTr="004E7C07">
        <w:tc>
          <w:tcPr>
            <w:tcW w:w="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7C07" w:rsidRPr="004E7C07" w:rsidTr="004E7C07">
        <w:tc>
          <w:tcPr>
            <w:tcW w:w="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C07" w:rsidRPr="004E7C07" w:rsidTr="004E7C07">
        <w:tc>
          <w:tcPr>
            <w:tcW w:w="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C07" w:rsidRPr="004E7C07" w:rsidRDefault="004E7C07" w:rsidP="007D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условный номер объекта, представляющий собой последовательный ряд цифр, состоящий из трех позиций: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позиция 1 - порядковый номер листа (1, 2, _n);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позиция 2 - обозначение вида объекта (Г - гараж,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стоянка);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позиция 3 - порядковый номер объекта (1, 2, _n).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при наличии кадастрового номера земельного участка.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вид объекта (гараж, стоянка).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площадь места размещения объекта,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"Интернет" с округлением до 1 квадратного метра.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5 Графическая часть Схемы размещения объектов разрабатывается в виде плана в одном из следующих масштабов 1:2000, 1:1000, 1:500.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 значения координат, полученные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"Интернет", с округлением до 0,01 метра.</w:t>
      </w:r>
    </w:p>
    <w:p w:rsid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0C" w:rsidRPr="004E7C07" w:rsidRDefault="0019790C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4E7C07"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</w:t>
      </w:r>
    </w:p>
    <w:p w:rsidR="0019790C" w:rsidRDefault="0019790C" w:rsidP="007D10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Утверждения  схемы размещения гаражей, являющихся не 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</w:t>
      </w:r>
    </w:p>
    <w:p w:rsidR="0019790C" w:rsidRDefault="0019790C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 и (при наличии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тчество))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(вид документа)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(серия, номер)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(кем, когда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 ______________________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Контактная информация: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_________________________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4E7C07" w:rsidRPr="004E7C07" w:rsidRDefault="004E7C07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почта ______________________</w:t>
      </w:r>
    </w:p>
    <w:p w:rsidR="0019790C" w:rsidRDefault="0019790C" w:rsidP="007D10A2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07" w:rsidRPr="004E7C07" w:rsidRDefault="004E7C07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E7C07" w:rsidRPr="004E7C07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Городищенского сельсовета</w:t>
      </w: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Енисейского района Красноярского края </w:t>
      </w: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размещения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4E7C07" w:rsidRPr="004E7C07" w:rsidRDefault="004E7C07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(гаража, являющегося некапитальным сооружением, либо стоянки технических или других средств передвижения инвалидов вблизи их места жительства)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или адресный ориентир места размещения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места размещения (кв. м) ______________________________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ответа на заявление (отметить один вариант):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почтовым отправлением по адресу, указанному в заявлении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по месту нахождения уполномоченного органа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(представитель заявителя): _____________ _____________________________</w:t>
      </w:r>
    </w:p>
    <w:p w:rsidR="004E7C07" w:rsidRPr="004E7C07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  <w:r w:rsidR="004E7C07"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4E7C07" w:rsidRPr="004E7C07" w:rsidRDefault="0019790C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___________________ 20__ г.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Оборотная сторона заявления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Я,_____________________________________________________________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E7C07" w:rsidRPr="004E7C07" w:rsidRDefault="004E7C07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наличии), адрес регистрации)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от 27 июля 2006 года N 152-ФЗ «О персональных данных» выражаю (ем) свое согласие на обработку _____________________________________________________________________________</w:t>
      </w:r>
    </w:p>
    <w:p w:rsidR="004E7C07" w:rsidRPr="004E7C07" w:rsidRDefault="004E7C07" w:rsidP="007D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органа)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моих персональных данных.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</w:t>
      </w:r>
      <w:r w:rsidR="00197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_______________-далее-оператор) (наименование органа) </w:t>
      </w: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  <w:proofErr w:type="gramEnd"/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4E7C07" w:rsidRPr="004E7C07" w:rsidRDefault="004E7C07" w:rsidP="007D1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07">
        <w:rPr>
          <w:rFonts w:ascii="Times New Roman" w:eastAsia="Times New Roman" w:hAnsi="Times New Roman" w:cs="Times New Roman"/>
          <w:color w:val="000000"/>
          <w:sz w:val="24"/>
          <w:szCs w:val="24"/>
        </w:rPr>
        <w:t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ucida Console" w:eastAsia="Times New Roman" w:hAnsi="Lucida Console" w:cs="Lucida Console"/>
          <w:sz w:val="20"/>
          <w:szCs w:val="20"/>
        </w:rPr>
      </w:pP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056F7C">
        <w:rPr>
          <w:rFonts w:ascii="Times New Roman" w:eastAsia="Times New Roman" w:hAnsi="Times New Roman" w:cs="Times New Roman"/>
          <w:sz w:val="20"/>
          <w:szCs w:val="20"/>
        </w:rPr>
        <w:t>_____________________                            _____________________</w:t>
      </w: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056F7C">
        <w:rPr>
          <w:rFonts w:ascii="Times New Roman" w:eastAsia="Times New Roman" w:hAnsi="Times New Roman" w:cs="Times New Roman"/>
          <w:sz w:val="20"/>
          <w:szCs w:val="20"/>
        </w:rPr>
        <w:t xml:space="preserve">      (дата)                                      (подпись заявителя)</w:t>
      </w: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056F7C">
        <w:rPr>
          <w:rFonts w:ascii="Times New Roman" w:eastAsia="Times New Roman" w:hAnsi="Times New Roman" w:cs="Times New Roman"/>
          <w:sz w:val="20"/>
          <w:szCs w:val="20"/>
        </w:rPr>
        <w:t xml:space="preserve">№                      </w:t>
      </w: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056F7C">
        <w:rPr>
          <w:rFonts w:ascii="Times New Roman" w:eastAsia="Times New Roman" w:hAnsi="Times New Roman" w:cs="Times New Roman"/>
        </w:rPr>
        <w:t xml:space="preserve">  ______________________________       _______________________</w:t>
      </w: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056F7C">
        <w:rPr>
          <w:rFonts w:ascii="Times New Roman" w:eastAsia="Times New Roman" w:hAnsi="Times New Roman" w:cs="Times New Roman"/>
        </w:rPr>
        <w:t xml:space="preserve">   рег. номер заявления                 электронное заявление</w:t>
      </w: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ucida Console" w:eastAsia="Times New Roman" w:hAnsi="Lucida Console" w:cs="Lucida Console"/>
        </w:rPr>
      </w:pP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ucida Console" w:eastAsia="Times New Roman" w:hAnsi="Lucida Console" w:cs="Lucida Console"/>
        </w:rPr>
      </w:pP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ucida Console" w:eastAsia="Times New Roman" w:hAnsi="Lucida Console" w:cs="Lucida Console"/>
        </w:rPr>
      </w:pP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ucida Console" w:eastAsia="Times New Roman" w:hAnsi="Lucida Console" w:cs="Lucida Console"/>
        </w:rPr>
      </w:pP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ucida Console" w:eastAsia="Times New Roman" w:hAnsi="Lucida Console" w:cs="Lucida Console"/>
        </w:rPr>
      </w:pP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ucida Console" w:eastAsia="Times New Roman" w:hAnsi="Lucida Console" w:cs="Lucida Console"/>
        </w:rPr>
      </w:pP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ucida Console" w:eastAsia="Times New Roman" w:hAnsi="Lucida Console" w:cs="Lucida Console"/>
        </w:rPr>
      </w:pP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ucida Console" w:eastAsia="Times New Roman" w:hAnsi="Lucida Console" w:cs="Lucida Console"/>
        </w:rPr>
      </w:pPr>
    </w:p>
    <w:p w:rsidR="00056F7C" w:rsidRPr="00056F7C" w:rsidRDefault="00056F7C" w:rsidP="007D10A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ucida Console" w:eastAsia="Times New Roman" w:hAnsi="Lucida Console" w:cs="Lucida Console"/>
        </w:rPr>
      </w:pPr>
    </w:p>
    <w:tbl>
      <w:tblPr>
        <w:tblStyle w:val="21"/>
        <w:tblW w:w="0" w:type="auto"/>
        <w:tblInd w:w="4219" w:type="dxa"/>
        <w:tblLook w:val="04A0" w:firstRow="1" w:lastRow="0" w:firstColumn="1" w:lastColumn="0" w:noHBand="0" w:noVBand="1"/>
      </w:tblPr>
      <w:tblGrid>
        <w:gridCol w:w="2552"/>
        <w:gridCol w:w="2799"/>
      </w:tblGrid>
      <w:tr w:rsidR="00056F7C" w:rsidRPr="00056F7C" w:rsidTr="00056F7C">
        <w:tc>
          <w:tcPr>
            <w:tcW w:w="5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7C" w:rsidRPr="00056F7C" w:rsidRDefault="00056F7C" w:rsidP="007D10A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7C">
              <w:rPr>
                <w:rFonts w:ascii="Times New Roman" w:hAnsi="Times New Roman"/>
                <w:sz w:val="24"/>
                <w:szCs w:val="24"/>
              </w:rPr>
              <w:t>Принял документы</w:t>
            </w:r>
          </w:p>
        </w:tc>
      </w:tr>
      <w:tr w:rsidR="00056F7C" w:rsidRPr="00056F7C" w:rsidTr="00056F7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7C" w:rsidRPr="00056F7C" w:rsidRDefault="00056F7C" w:rsidP="007D10A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</w:rPr>
            </w:pPr>
            <w:r w:rsidRPr="00056F7C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7C" w:rsidRPr="00056F7C" w:rsidRDefault="00056F7C" w:rsidP="007D10A2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Times New Roman" w:hAnsi="Times New Roman"/>
              </w:rPr>
            </w:pPr>
            <w:r w:rsidRPr="00056F7C">
              <w:rPr>
                <w:rFonts w:ascii="Times New Roman" w:hAnsi="Times New Roman"/>
              </w:rPr>
              <w:t>Подпись специалиста</w:t>
            </w:r>
          </w:p>
        </w:tc>
      </w:tr>
      <w:tr w:rsidR="00056F7C" w:rsidRPr="00056F7C" w:rsidTr="00056F7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F7C" w:rsidRPr="00056F7C" w:rsidRDefault="00056F7C" w:rsidP="007D10A2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Times New Roman" w:hAnsi="Times New Roman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F7C" w:rsidRPr="00056F7C" w:rsidRDefault="00056F7C" w:rsidP="007D10A2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Times New Roman" w:hAnsi="Times New Roman"/>
              </w:rPr>
            </w:pPr>
          </w:p>
        </w:tc>
      </w:tr>
    </w:tbl>
    <w:p w:rsidR="00056F7C" w:rsidRPr="00056F7C" w:rsidRDefault="00056F7C" w:rsidP="007D10A2">
      <w:pPr>
        <w:tabs>
          <w:tab w:val="left" w:pos="567"/>
        </w:tabs>
        <w:suppressAutoHyphens/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992745" w:rsidRPr="004E7C07" w:rsidRDefault="00992745" w:rsidP="007D1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92745" w:rsidRPr="004E7C07" w:rsidSect="004E7C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D2106"/>
    <w:multiLevelType w:val="hybridMultilevel"/>
    <w:tmpl w:val="C0CC048C"/>
    <w:lvl w:ilvl="0" w:tplc="59E4D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45B13"/>
    <w:rsid w:val="00056F7C"/>
    <w:rsid w:val="00057455"/>
    <w:rsid w:val="0006090C"/>
    <w:rsid w:val="00070682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9790C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4E7C07"/>
    <w:rsid w:val="005239BE"/>
    <w:rsid w:val="00543D80"/>
    <w:rsid w:val="005F5936"/>
    <w:rsid w:val="006222B5"/>
    <w:rsid w:val="00642CAF"/>
    <w:rsid w:val="006535B2"/>
    <w:rsid w:val="00685C52"/>
    <w:rsid w:val="00696AC4"/>
    <w:rsid w:val="007105DC"/>
    <w:rsid w:val="00735DAF"/>
    <w:rsid w:val="007C3D25"/>
    <w:rsid w:val="007C4B1B"/>
    <w:rsid w:val="007D10A2"/>
    <w:rsid w:val="007E098D"/>
    <w:rsid w:val="00800953"/>
    <w:rsid w:val="00804EE9"/>
    <w:rsid w:val="00812A7F"/>
    <w:rsid w:val="0081701F"/>
    <w:rsid w:val="00820474"/>
    <w:rsid w:val="00861968"/>
    <w:rsid w:val="00894046"/>
    <w:rsid w:val="008B623B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E3F5E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C6E28"/>
    <w:rsid w:val="00AF6F5F"/>
    <w:rsid w:val="00B01C34"/>
    <w:rsid w:val="00B268FB"/>
    <w:rsid w:val="00B34E35"/>
    <w:rsid w:val="00B473DD"/>
    <w:rsid w:val="00B53203"/>
    <w:rsid w:val="00B77360"/>
    <w:rsid w:val="00B81A52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73EFC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67191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53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056F7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53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056F7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351766B-299E-4D33-91C4-F2578AD1CA10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CF2F1C3-393D-4051-A52D-9923B0E51C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5AA0-AF7B-470B-AFD1-D98E2050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2023-02-06T04:55:00Z</cp:lastPrinted>
  <dcterms:created xsi:type="dcterms:W3CDTF">2023-02-06T03:40:00Z</dcterms:created>
  <dcterms:modified xsi:type="dcterms:W3CDTF">2023-02-08T10:31:00Z</dcterms:modified>
</cp:coreProperties>
</file>