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3735B4" w:rsidRDefault="000C5791" w:rsidP="000C5791">
      <w:pPr>
        <w:spacing w:after="0" w:line="240" w:lineRule="auto"/>
        <w:jc w:val="center"/>
        <w:rPr>
          <w:rFonts w:ascii="Arial" w:eastAsia="Times New Roman" w:hAnsi="Arial" w:cs="Arial"/>
          <w:bCs/>
          <w:sz w:val="24"/>
          <w:szCs w:val="24"/>
        </w:rPr>
      </w:pPr>
      <w:bookmarkStart w:id="0" w:name="_GoBack"/>
      <w:bookmarkEnd w:id="0"/>
      <w:r w:rsidRPr="003735B4">
        <w:rPr>
          <w:rFonts w:ascii="Arial" w:eastAsia="Times New Roman" w:hAnsi="Arial" w:cs="Arial"/>
          <w:bCs/>
          <w:sz w:val="24"/>
          <w:szCs w:val="24"/>
        </w:rPr>
        <w:t xml:space="preserve">АДМИНИСТРАЦИЯ ГОРОДИЩЕНСКОГО СЕЛЬСОВЕТА </w:t>
      </w:r>
    </w:p>
    <w:p w:rsidR="000C5791" w:rsidRPr="003735B4" w:rsidRDefault="000C5791" w:rsidP="000C5791">
      <w:pPr>
        <w:spacing w:after="0" w:line="240" w:lineRule="auto"/>
        <w:jc w:val="center"/>
        <w:rPr>
          <w:rFonts w:ascii="Arial" w:eastAsia="Times New Roman" w:hAnsi="Arial" w:cs="Arial"/>
          <w:bCs/>
          <w:sz w:val="24"/>
          <w:szCs w:val="24"/>
        </w:rPr>
      </w:pPr>
      <w:r w:rsidRPr="003735B4">
        <w:rPr>
          <w:rFonts w:ascii="Arial" w:eastAsia="Times New Roman" w:hAnsi="Arial" w:cs="Arial"/>
          <w:bCs/>
          <w:sz w:val="24"/>
          <w:szCs w:val="24"/>
        </w:rPr>
        <w:t>ЕНИСЕЙСКОГО РАЙОНА</w:t>
      </w:r>
    </w:p>
    <w:p w:rsidR="000C5791" w:rsidRPr="003735B4" w:rsidRDefault="000C5791" w:rsidP="000C5791">
      <w:pPr>
        <w:spacing w:after="0" w:line="240" w:lineRule="auto"/>
        <w:jc w:val="center"/>
        <w:rPr>
          <w:rFonts w:ascii="Arial" w:eastAsia="Times New Roman" w:hAnsi="Arial" w:cs="Arial"/>
          <w:bCs/>
          <w:sz w:val="24"/>
          <w:szCs w:val="24"/>
        </w:rPr>
      </w:pPr>
      <w:r w:rsidRPr="003735B4">
        <w:rPr>
          <w:rFonts w:ascii="Arial" w:eastAsia="Times New Roman" w:hAnsi="Arial" w:cs="Arial"/>
          <w:bCs/>
          <w:sz w:val="24"/>
          <w:szCs w:val="24"/>
        </w:rPr>
        <w:t>КРАСНОЯРСКОГО КРАЯ</w:t>
      </w:r>
    </w:p>
    <w:p w:rsidR="000C5791" w:rsidRPr="003735B4" w:rsidRDefault="000C5791" w:rsidP="000C5791">
      <w:pPr>
        <w:tabs>
          <w:tab w:val="left" w:pos="1440"/>
        </w:tabs>
        <w:spacing w:after="0" w:line="240" w:lineRule="auto"/>
        <w:jc w:val="center"/>
        <w:rPr>
          <w:rFonts w:ascii="Arial" w:eastAsia="Times New Roman" w:hAnsi="Arial" w:cs="Arial"/>
          <w:b/>
          <w:sz w:val="24"/>
          <w:szCs w:val="24"/>
        </w:rPr>
      </w:pPr>
    </w:p>
    <w:p w:rsidR="000C5791" w:rsidRPr="003735B4" w:rsidRDefault="000C5791" w:rsidP="000C5791">
      <w:pPr>
        <w:tabs>
          <w:tab w:val="left" w:pos="1440"/>
        </w:tabs>
        <w:spacing w:after="0" w:line="240" w:lineRule="auto"/>
        <w:jc w:val="center"/>
        <w:rPr>
          <w:rFonts w:ascii="Arial" w:eastAsia="Times New Roman" w:hAnsi="Arial" w:cs="Arial"/>
          <w:b/>
          <w:sz w:val="24"/>
          <w:szCs w:val="24"/>
        </w:rPr>
      </w:pPr>
      <w:r w:rsidRPr="003735B4">
        <w:rPr>
          <w:rFonts w:ascii="Arial" w:eastAsia="Times New Roman" w:hAnsi="Arial" w:cs="Arial"/>
          <w:b/>
          <w:sz w:val="24"/>
          <w:szCs w:val="24"/>
        </w:rPr>
        <w:t xml:space="preserve">ПОСТАНОВЛЕНИЕ </w:t>
      </w:r>
    </w:p>
    <w:p w:rsidR="000C5791" w:rsidRPr="003735B4" w:rsidRDefault="000C5791" w:rsidP="000C5791">
      <w:pPr>
        <w:spacing w:after="0"/>
        <w:jc w:val="center"/>
        <w:rPr>
          <w:rFonts w:ascii="Arial" w:hAnsi="Arial" w:cs="Arial"/>
          <w:b/>
          <w:sz w:val="24"/>
          <w:szCs w:val="24"/>
        </w:rPr>
      </w:pPr>
    </w:p>
    <w:p w:rsidR="003735B4" w:rsidRPr="003735B4" w:rsidRDefault="003735B4" w:rsidP="003735B4">
      <w:pPr>
        <w:spacing w:after="0" w:line="240" w:lineRule="auto"/>
        <w:jc w:val="center"/>
        <w:rPr>
          <w:rFonts w:ascii="Arial" w:hAnsi="Arial" w:cs="Arial"/>
          <w:sz w:val="24"/>
          <w:szCs w:val="24"/>
        </w:rPr>
      </w:pPr>
      <w:r w:rsidRPr="003735B4">
        <w:rPr>
          <w:rFonts w:ascii="Arial" w:hAnsi="Arial" w:cs="Arial"/>
          <w:sz w:val="24"/>
          <w:szCs w:val="24"/>
        </w:rPr>
        <w:t>03.11.2020                                              с. Городище                                                 51-п</w:t>
      </w:r>
    </w:p>
    <w:p w:rsidR="003735B4" w:rsidRPr="003735B4" w:rsidRDefault="003735B4" w:rsidP="000C5791">
      <w:pPr>
        <w:spacing w:after="0"/>
        <w:jc w:val="center"/>
        <w:rPr>
          <w:rFonts w:ascii="Arial" w:hAnsi="Arial" w:cs="Arial"/>
          <w:b/>
          <w:sz w:val="24"/>
          <w:szCs w:val="24"/>
        </w:rPr>
      </w:pPr>
    </w:p>
    <w:p w:rsidR="009E37B6" w:rsidRPr="003735B4" w:rsidRDefault="009E37B6" w:rsidP="00E87A52">
      <w:pPr>
        <w:spacing w:after="0" w:line="240" w:lineRule="auto"/>
        <w:jc w:val="both"/>
        <w:rPr>
          <w:rFonts w:ascii="Arial" w:hAnsi="Arial" w:cs="Arial"/>
          <w:b/>
          <w:sz w:val="24"/>
          <w:szCs w:val="24"/>
        </w:rPr>
      </w:pPr>
    </w:p>
    <w:p w:rsidR="00B7734D" w:rsidRPr="003735B4" w:rsidRDefault="00B7734D" w:rsidP="003735B4">
      <w:pPr>
        <w:spacing w:after="0" w:line="240" w:lineRule="auto"/>
        <w:ind w:firstLine="709"/>
        <w:jc w:val="center"/>
        <w:rPr>
          <w:rFonts w:ascii="Arial" w:hAnsi="Arial" w:cs="Arial"/>
          <w:b/>
          <w:bCs/>
          <w:sz w:val="24"/>
          <w:szCs w:val="24"/>
        </w:rPr>
      </w:pPr>
      <w:r w:rsidRPr="003735B4">
        <w:rPr>
          <w:rFonts w:ascii="Arial" w:hAnsi="Arial" w:cs="Arial"/>
          <w:b/>
          <w:bCs/>
          <w:sz w:val="24"/>
          <w:szCs w:val="24"/>
        </w:rPr>
        <w:t>Об утверждении Порядка принятия и исполнения решения о применении бюджетных мер принуждения в Городищенском сельсовете</w:t>
      </w:r>
    </w:p>
    <w:p w:rsidR="00B7734D" w:rsidRPr="003735B4" w:rsidRDefault="00B7734D" w:rsidP="00B7734D">
      <w:pPr>
        <w:spacing w:after="0" w:line="240" w:lineRule="auto"/>
        <w:ind w:firstLine="709"/>
        <w:jc w:val="both"/>
        <w:rPr>
          <w:rFonts w:ascii="Arial" w:hAnsi="Arial" w:cs="Arial"/>
          <w:b/>
          <w:bCs/>
          <w:sz w:val="24"/>
          <w:szCs w:val="24"/>
        </w:rPr>
      </w:pPr>
      <w:r w:rsidRPr="003735B4">
        <w:rPr>
          <w:rFonts w:ascii="Arial" w:hAnsi="Arial" w:cs="Arial"/>
          <w:b/>
          <w:bCs/>
          <w:sz w:val="24"/>
          <w:szCs w:val="24"/>
        </w:rPr>
        <w:t> </w:t>
      </w:r>
    </w:p>
    <w:p w:rsidR="00B7734D" w:rsidRPr="003735B4" w:rsidRDefault="00B7734D" w:rsidP="00B7734D">
      <w:pPr>
        <w:tabs>
          <w:tab w:val="num" w:pos="720"/>
        </w:tabs>
        <w:spacing w:after="0" w:line="240" w:lineRule="auto"/>
        <w:ind w:firstLine="709"/>
        <w:jc w:val="both"/>
        <w:rPr>
          <w:rFonts w:ascii="Arial" w:hAnsi="Arial" w:cs="Arial"/>
          <w:bCs/>
          <w:sz w:val="24"/>
          <w:szCs w:val="24"/>
        </w:rPr>
      </w:pPr>
      <w:r w:rsidRPr="003735B4">
        <w:rPr>
          <w:rFonts w:ascii="Arial" w:hAnsi="Arial" w:cs="Arial"/>
          <w:bCs/>
          <w:sz w:val="24"/>
          <w:szCs w:val="24"/>
        </w:rPr>
        <w:t xml:space="preserve">В соответствии с пунктом 4 статьи 306.2 </w:t>
      </w:r>
      <w:hyperlink r:id="rId7" w:tgtFrame="_blank" w:history="1">
        <w:r w:rsidRPr="003735B4">
          <w:rPr>
            <w:rStyle w:val="ae"/>
            <w:rFonts w:ascii="Arial" w:hAnsi="Arial" w:cs="Arial"/>
            <w:bCs/>
            <w:sz w:val="24"/>
            <w:szCs w:val="24"/>
          </w:rPr>
          <w:t>Бюджетного кодекса Российской Федерации</w:t>
        </w:r>
      </w:hyperlink>
      <w:r w:rsidRPr="003735B4">
        <w:rPr>
          <w:rFonts w:ascii="Arial" w:hAnsi="Arial" w:cs="Arial"/>
          <w:bCs/>
          <w:sz w:val="24"/>
          <w:szCs w:val="24"/>
        </w:rPr>
        <w:t>, руководствуясь Уставом Городищенского сельсовета Енисейского района Красноярского края, ПОСТАНОВЛЯЮ:</w:t>
      </w:r>
    </w:p>
    <w:p w:rsidR="00B7734D" w:rsidRPr="003735B4" w:rsidRDefault="00B7734D" w:rsidP="00B7734D">
      <w:pPr>
        <w:pStyle w:val="ab"/>
        <w:numPr>
          <w:ilvl w:val="0"/>
          <w:numId w:val="14"/>
        </w:numPr>
        <w:spacing w:after="0" w:line="240" w:lineRule="auto"/>
        <w:ind w:left="0" w:firstLine="709"/>
        <w:jc w:val="both"/>
        <w:rPr>
          <w:rFonts w:ascii="Arial" w:hAnsi="Arial" w:cs="Arial"/>
          <w:bCs/>
          <w:sz w:val="24"/>
          <w:szCs w:val="24"/>
        </w:rPr>
      </w:pPr>
      <w:r w:rsidRPr="003735B4">
        <w:rPr>
          <w:rFonts w:ascii="Arial" w:hAnsi="Arial" w:cs="Arial"/>
          <w:bCs/>
          <w:sz w:val="24"/>
          <w:szCs w:val="24"/>
        </w:rPr>
        <w:t>Утвердить Порядок принятия и исполнения решения о применении бюджетных мер принуждения согласно приложению к настоящему постановлению.</w:t>
      </w:r>
    </w:p>
    <w:p w:rsidR="00B7734D" w:rsidRPr="003735B4" w:rsidRDefault="00B7734D" w:rsidP="00B7734D">
      <w:pPr>
        <w:pStyle w:val="ab"/>
        <w:numPr>
          <w:ilvl w:val="0"/>
          <w:numId w:val="14"/>
        </w:numPr>
        <w:spacing w:after="0" w:line="240" w:lineRule="auto"/>
        <w:ind w:left="0" w:firstLine="709"/>
        <w:jc w:val="both"/>
        <w:rPr>
          <w:rFonts w:ascii="Arial" w:hAnsi="Arial" w:cs="Arial"/>
          <w:bCs/>
          <w:sz w:val="24"/>
          <w:szCs w:val="24"/>
        </w:rPr>
      </w:pPr>
      <w:r w:rsidRPr="003735B4">
        <w:rPr>
          <w:rFonts w:ascii="Arial" w:hAnsi="Arial" w:cs="Arial"/>
          <w:bCs/>
          <w:sz w:val="24"/>
          <w:szCs w:val="24"/>
        </w:rPr>
        <w:t>Контроль за выполнением настоящего постановления оставляю за собой.</w:t>
      </w:r>
    </w:p>
    <w:p w:rsidR="00B7734D" w:rsidRPr="003735B4" w:rsidRDefault="00B7734D" w:rsidP="00B7734D">
      <w:pPr>
        <w:pStyle w:val="ab"/>
        <w:numPr>
          <w:ilvl w:val="0"/>
          <w:numId w:val="14"/>
        </w:numPr>
        <w:spacing w:after="0" w:line="240" w:lineRule="auto"/>
        <w:ind w:left="0" w:firstLine="709"/>
        <w:jc w:val="both"/>
        <w:rPr>
          <w:rFonts w:ascii="Arial" w:hAnsi="Arial" w:cs="Arial"/>
          <w:bCs/>
          <w:sz w:val="24"/>
          <w:szCs w:val="24"/>
        </w:rPr>
      </w:pPr>
      <w:r w:rsidRPr="003735B4">
        <w:rPr>
          <w:rFonts w:ascii="Arial" w:hAnsi="Arial" w:cs="Arial"/>
          <w:bCs/>
          <w:sz w:val="24"/>
          <w:szCs w:val="24"/>
        </w:rPr>
        <w:t>Настоящее Постановление вступает в силу после официального опубликования (обнародования) в печатном издании «Городищенский вестник» и подлежит размещению на официальном сайте администрации Городищенского сельсовета. </w:t>
      </w: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xml:space="preserve">Глава сельсовета </w:t>
      </w:r>
      <w:r w:rsidRPr="003735B4">
        <w:rPr>
          <w:rFonts w:ascii="Arial" w:hAnsi="Arial" w:cs="Arial"/>
          <w:bCs/>
          <w:sz w:val="24"/>
          <w:szCs w:val="24"/>
        </w:rPr>
        <w:tab/>
      </w:r>
      <w:r w:rsidRPr="003735B4">
        <w:rPr>
          <w:rFonts w:ascii="Arial" w:hAnsi="Arial" w:cs="Arial"/>
          <w:bCs/>
          <w:sz w:val="24"/>
          <w:szCs w:val="24"/>
        </w:rPr>
        <w:tab/>
      </w:r>
      <w:r w:rsidRPr="003735B4">
        <w:rPr>
          <w:rFonts w:ascii="Arial" w:hAnsi="Arial" w:cs="Arial"/>
          <w:bCs/>
          <w:sz w:val="24"/>
          <w:szCs w:val="24"/>
        </w:rPr>
        <w:tab/>
      </w:r>
      <w:r w:rsidRPr="003735B4">
        <w:rPr>
          <w:rFonts w:ascii="Arial" w:hAnsi="Arial" w:cs="Arial"/>
          <w:bCs/>
          <w:sz w:val="24"/>
          <w:szCs w:val="24"/>
        </w:rPr>
        <w:tab/>
      </w:r>
      <w:r w:rsidRPr="003735B4">
        <w:rPr>
          <w:rFonts w:ascii="Arial" w:hAnsi="Arial" w:cs="Arial"/>
          <w:bCs/>
          <w:sz w:val="24"/>
          <w:szCs w:val="24"/>
        </w:rPr>
        <w:tab/>
      </w:r>
      <w:r w:rsidRPr="003735B4">
        <w:rPr>
          <w:rFonts w:ascii="Arial" w:hAnsi="Arial" w:cs="Arial"/>
          <w:bCs/>
          <w:sz w:val="24"/>
          <w:szCs w:val="24"/>
        </w:rPr>
        <w:tab/>
      </w:r>
      <w:r w:rsidRPr="003735B4">
        <w:rPr>
          <w:rFonts w:ascii="Arial" w:hAnsi="Arial" w:cs="Arial"/>
          <w:bCs/>
          <w:sz w:val="24"/>
          <w:szCs w:val="24"/>
        </w:rPr>
        <w:tab/>
      </w:r>
      <w:r w:rsidRPr="003735B4">
        <w:rPr>
          <w:rFonts w:ascii="Arial" w:hAnsi="Arial" w:cs="Arial"/>
          <w:bCs/>
          <w:sz w:val="24"/>
          <w:szCs w:val="24"/>
        </w:rPr>
        <w:tab/>
        <w:t>В.В. Чудогашева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ind w:left="6237"/>
        <w:jc w:val="both"/>
        <w:rPr>
          <w:rFonts w:ascii="Arial" w:hAnsi="Arial" w:cs="Arial"/>
          <w:bCs/>
          <w:sz w:val="24"/>
          <w:szCs w:val="24"/>
        </w:rPr>
      </w:pPr>
      <w:r w:rsidRPr="003735B4">
        <w:rPr>
          <w:rFonts w:ascii="Arial" w:hAnsi="Arial" w:cs="Arial"/>
          <w:bCs/>
          <w:sz w:val="24"/>
          <w:szCs w:val="24"/>
        </w:rPr>
        <w:t xml:space="preserve">Приложение к постановлению администрации </w:t>
      </w:r>
    </w:p>
    <w:p w:rsidR="00B7734D" w:rsidRPr="003735B4" w:rsidRDefault="00B7734D" w:rsidP="00B7734D">
      <w:pPr>
        <w:spacing w:after="0" w:line="240" w:lineRule="auto"/>
        <w:ind w:left="6237"/>
        <w:jc w:val="both"/>
        <w:rPr>
          <w:rFonts w:ascii="Arial" w:hAnsi="Arial" w:cs="Arial"/>
          <w:bCs/>
          <w:sz w:val="24"/>
          <w:szCs w:val="24"/>
        </w:rPr>
      </w:pPr>
      <w:r w:rsidRPr="003735B4">
        <w:rPr>
          <w:rFonts w:ascii="Arial" w:hAnsi="Arial" w:cs="Arial"/>
          <w:bCs/>
          <w:sz w:val="24"/>
          <w:szCs w:val="24"/>
        </w:rPr>
        <w:t>Городищенского  сельсовета</w:t>
      </w:r>
    </w:p>
    <w:p w:rsidR="00B7734D" w:rsidRPr="003735B4" w:rsidRDefault="00B7734D" w:rsidP="00B7734D">
      <w:pPr>
        <w:spacing w:after="0" w:line="240" w:lineRule="auto"/>
        <w:ind w:left="6237"/>
        <w:jc w:val="both"/>
        <w:rPr>
          <w:rFonts w:ascii="Arial" w:hAnsi="Arial" w:cs="Arial"/>
          <w:bCs/>
          <w:sz w:val="24"/>
          <w:szCs w:val="24"/>
        </w:rPr>
      </w:pPr>
      <w:r w:rsidRPr="003735B4">
        <w:rPr>
          <w:rFonts w:ascii="Arial" w:hAnsi="Arial" w:cs="Arial"/>
          <w:bCs/>
          <w:sz w:val="24"/>
          <w:szCs w:val="24"/>
        </w:rPr>
        <w:t>от 0</w:t>
      </w:r>
      <w:r w:rsidR="006826D8" w:rsidRPr="003735B4">
        <w:rPr>
          <w:rFonts w:ascii="Arial" w:hAnsi="Arial" w:cs="Arial"/>
          <w:bCs/>
          <w:sz w:val="24"/>
          <w:szCs w:val="24"/>
        </w:rPr>
        <w:t>3</w:t>
      </w:r>
      <w:r w:rsidRPr="003735B4">
        <w:rPr>
          <w:rFonts w:ascii="Arial" w:hAnsi="Arial" w:cs="Arial"/>
          <w:bCs/>
          <w:sz w:val="24"/>
          <w:szCs w:val="24"/>
        </w:rPr>
        <w:t>.11.2020 №51-п</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center"/>
        <w:rPr>
          <w:rFonts w:ascii="Arial" w:hAnsi="Arial" w:cs="Arial"/>
          <w:b/>
          <w:bCs/>
          <w:sz w:val="24"/>
          <w:szCs w:val="24"/>
        </w:rPr>
      </w:pPr>
      <w:r w:rsidRPr="003735B4">
        <w:rPr>
          <w:rFonts w:ascii="Arial" w:hAnsi="Arial" w:cs="Arial"/>
          <w:b/>
          <w:bCs/>
          <w:sz w:val="24"/>
          <w:szCs w:val="24"/>
        </w:rPr>
        <w:t>Порядок</w:t>
      </w:r>
    </w:p>
    <w:p w:rsidR="00B7734D" w:rsidRPr="003735B4" w:rsidRDefault="00B7734D" w:rsidP="00B7734D">
      <w:pPr>
        <w:spacing w:after="0" w:line="240" w:lineRule="auto"/>
        <w:jc w:val="center"/>
        <w:rPr>
          <w:rFonts w:ascii="Arial" w:hAnsi="Arial" w:cs="Arial"/>
          <w:b/>
          <w:bCs/>
          <w:sz w:val="24"/>
          <w:szCs w:val="24"/>
        </w:rPr>
      </w:pPr>
      <w:r w:rsidRPr="003735B4">
        <w:rPr>
          <w:rFonts w:ascii="Arial" w:hAnsi="Arial" w:cs="Arial"/>
          <w:b/>
          <w:bCs/>
          <w:sz w:val="24"/>
          <w:szCs w:val="24"/>
        </w:rPr>
        <w:t>принятия и исполнения решения о применении бюджетных мер принуждения</w:t>
      </w:r>
    </w:p>
    <w:p w:rsidR="00B7734D" w:rsidRPr="003735B4" w:rsidRDefault="00B7734D" w:rsidP="00B7734D">
      <w:pPr>
        <w:spacing w:after="0" w:line="240" w:lineRule="auto"/>
        <w:jc w:val="center"/>
        <w:rPr>
          <w:rFonts w:ascii="Arial" w:hAnsi="Arial" w:cs="Arial"/>
          <w:b/>
          <w:bCs/>
          <w:sz w:val="24"/>
          <w:szCs w:val="24"/>
        </w:rPr>
      </w:pPr>
    </w:p>
    <w:p w:rsidR="00B7734D" w:rsidRPr="003735B4" w:rsidRDefault="00B7734D" w:rsidP="00B7734D">
      <w:pPr>
        <w:pStyle w:val="ab"/>
        <w:numPr>
          <w:ilvl w:val="0"/>
          <w:numId w:val="15"/>
        </w:numPr>
        <w:spacing w:after="0" w:line="240" w:lineRule="auto"/>
        <w:jc w:val="center"/>
        <w:rPr>
          <w:rFonts w:ascii="Arial" w:hAnsi="Arial" w:cs="Arial"/>
          <w:bCs/>
          <w:sz w:val="24"/>
          <w:szCs w:val="24"/>
        </w:rPr>
      </w:pPr>
      <w:r w:rsidRPr="003735B4">
        <w:rPr>
          <w:rFonts w:ascii="Arial" w:hAnsi="Arial" w:cs="Arial"/>
          <w:bCs/>
          <w:sz w:val="24"/>
          <w:szCs w:val="24"/>
        </w:rPr>
        <w:t>Общие положения</w:t>
      </w:r>
    </w:p>
    <w:p w:rsidR="00B7734D" w:rsidRPr="003735B4" w:rsidRDefault="00B7734D" w:rsidP="00B7734D">
      <w:pPr>
        <w:pStyle w:val="ab"/>
        <w:spacing w:after="0" w:line="240" w:lineRule="auto"/>
        <w:ind w:left="1080"/>
        <w:rPr>
          <w:rFonts w:ascii="Arial" w:hAnsi="Arial" w:cs="Arial"/>
          <w:bCs/>
          <w:sz w:val="24"/>
          <w:szCs w:val="24"/>
        </w:rPr>
      </w:pP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lastRenderedPageBreak/>
        <w:t xml:space="preserve">1. Настоящий Порядок устанавливает правила принятия и исполнения администрацией Городищенского сельсовета (далее – администрация) решения о применении бюджетных мер принуждения совершивших предусмотренные главой 30 </w:t>
      </w:r>
      <w:hyperlink r:id="rId8" w:tgtFrame="_blank" w:history="1">
        <w:r w:rsidRPr="003735B4">
          <w:rPr>
            <w:rStyle w:val="ae"/>
            <w:rFonts w:ascii="Arial" w:hAnsi="Arial" w:cs="Arial"/>
            <w:bCs/>
            <w:sz w:val="24"/>
            <w:szCs w:val="24"/>
          </w:rPr>
          <w:t>Бюджетного кодекса Российской Федерации</w:t>
        </w:r>
      </w:hyperlink>
      <w:r w:rsidRPr="003735B4">
        <w:rPr>
          <w:rFonts w:ascii="Arial" w:hAnsi="Arial" w:cs="Arial"/>
          <w:bCs/>
          <w:sz w:val="24"/>
          <w:szCs w:val="24"/>
        </w:rPr>
        <w:t xml:space="preserve"> бюджетные нарушения.</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2. Настоящий Порядок подлежит применению в случае поступления в администрацию от органов муниципального финансового контроля  уведомлений о применении бюджетных мер принуждения (далее – уведомление).</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3. В целях настоящего Порядка под органами муниципального финансового контроля понимаются Контрольно-счетная палата Енисейского района и финансовое управление Енисейского района.</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4. На основании поступившего уведомления управление по финансам принимает решения:</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о применении бюджетных мер принуждения;</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об отказе в применении бюджетных мер принуждения.</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Решение администрации о применении бюджетных мер принуждения (отказе в применении) принимается администрацией в форме распоряжения.</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5. Подготовку проектов распоряжений о применении бюджетных мер принуждения (отказе в применении) и необходимых документов для обеспечения реализации принятых администрацией решений о применении (отказе в применении) бюджетных мер принуждения осуществляет финансовое управление.</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xml:space="preserve">6. Бюджетные меры принуждения, предусмотренные </w:t>
      </w:r>
      <w:hyperlink r:id="rId9" w:history="1">
        <w:r w:rsidRPr="003735B4">
          <w:rPr>
            <w:rStyle w:val="ae"/>
            <w:rFonts w:ascii="Arial" w:hAnsi="Arial" w:cs="Arial"/>
            <w:bCs/>
            <w:sz w:val="24"/>
            <w:szCs w:val="24"/>
          </w:rPr>
          <w:t>главой 30</w:t>
        </w:r>
      </w:hyperlink>
      <w:r w:rsidRPr="003735B4">
        <w:rPr>
          <w:rFonts w:ascii="Arial" w:hAnsi="Arial" w:cs="Arial"/>
          <w:bCs/>
          <w:sz w:val="24"/>
          <w:szCs w:val="24"/>
        </w:rPr>
        <w:t xml:space="preserve"> </w:t>
      </w:r>
      <w:hyperlink r:id="rId10" w:tgtFrame="_blank" w:history="1">
        <w:r w:rsidRPr="003735B4">
          <w:rPr>
            <w:rStyle w:val="ae"/>
            <w:rFonts w:ascii="Arial" w:hAnsi="Arial" w:cs="Arial"/>
            <w:bCs/>
            <w:sz w:val="24"/>
            <w:szCs w:val="24"/>
          </w:rPr>
          <w:t>Бюджетного кодекса Российской Федерации</w:t>
        </w:r>
      </w:hyperlink>
      <w:r w:rsidRPr="003735B4">
        <w:rPr>
          <w:rFonts w:ascii="Arial" w:hAnsi="Arial" w:cs="Arial"/>
          <w:bCs/>
          <w:sz w:val="24"/>
          <w:szCs w:val="24"/>
        </w:rPr>
        <w:t>, подлежат применению в течение 30 календарных дней после получения администрацией уведомления о применении бюджетных мер принуждения.</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В случае если последний день срока, установленного для исполнения решения о применении бюджетных мер принуждения в соответствии с абзацем первым настоящего пункта, приходится на нерабочий день, днем окончания указанного срока считается ближайший следующий за ним рабочий день.</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7. Финансовое управление не несет ответственность за достоверность, полноту и качество сведений, представляемых органами муниципального финансового контроля.</w:t>
      </w:r>
    </w:p>
    <w:p w:rsidR="00B7734D" w:rsidRPr="003735B4" w:rsidRDefault="00B7734D" w:rsidP="00B7734D">
      <w:pPr>
        <w:spacing w:after="0" w:line="240" w:lineRule="auto"/>
        <w:ind w:firstLine="709"/>
        <w:jc w:val="center"/>
        <w:rPr>
          <w:rFonts w:ascii="Arial" w:hAnsi="Arial" w:cs="Arial"/>
          <w:b/>
          <w:bCs/>
          <w:sz w:val="24"/>
          <w:szCs w:val="24"/>
        </w:rPr>
      </w:pPr>
    </w:p>
    <w:p w:rsidR="00B7734D" w:rsidRPr="003735B4" w:rsidRDefault="00B7734D" w:rsidP="00B7734D">
      <w:pPr>
        <w:spacing w:after="0" w:line="240" w:lineRule="auto"/>
        <w:ind w:firstLine="709"/>
        <w:jc w:val="center"/>
        <w:rPr>
          <w:rFonts w:ascii="Arial" w:hAnsi="Arial" w:cs="Arial"/>
          <w:b/>
          <w:bCs/>
          <w:sz w:val="24"/>
          <w:szCs w:val="24"/>
        </w:rPr>
      </w:pPr>
      <w:r w:rsidRPr="003735B4">
        <w:rPr>
          <w:rFonts w:ascii="Arial" w:hAnsi="Arial" w:cs="Arial"/>
          <w:b/>
          <w:bCs/>
          <w:sz w:val="24"/>
          <w:szCs w:val="24"/>
        </w:rPr>
        <w:t>II. Порядок принятия комитетом по финансам решения о применении (отказе в применении) бюджетных мер принуждения</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xml:space="preserve">8. Решение о применении бюджетных мер принуждения (отказе в применении) принимается  комитетом по финансам в течение 10 календарных дней с даты регистрации уведомления финансовым управлением. </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Решение о применении (отказе в применении) бюджетных мер принуждения принимается по каждому нарушению, указанному в уведомлении.</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xml:space="preserve">9. Совершение бюджетного нарушения поселением влечет применение администрацией бюджетной меры принуждения в виде приостановления и /или сокращение предоставления межбюджетных трансфертов (за исключением субвенций). </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xml:space="preserve">10. Отсутствие в уведомлении оснований для применения бюджетных мер принуждения или формирование уведомления и направление в финансовое управление с нарушениями порядка, установленного пунктом 3 статьи 268.1 или пунктом 3 статьи 269.2 </w:t>
      </w:r>
      <w:hyperlink r:id="rId11" w:tgtFrame="_blank" w:history="1">
        <w:r w:rsidRPr="003735B4">
          <w:rPr>
            <w:rStyle w:val="ae"/>
            <w:rFonts w:ascii="Arial" w:hAnsi="Arial" w:cs="Arial"/>
            <w:bCs/>
            <w:sz w:val="24"/>
            <w:szCs w:val="24"/>
          </w:rPr>
          <w:t>Бюджетного кодекса Российской Федерации</w:t>
        </w:r>
      </w:hyperlink>
      <w:r w:rsidRPr="003735B4">
        <w:rPr>
          <w:rFonts w:ascii="Arial" w:hAnsi="Arial" w:cs="Arial"/>
          <w:bCs/>
          <w:sz w:val="24"/>
          <w:szCs w:val="24"/>
        </w:rPr>
        <w:t xml:space="preserve">, а также направление уведомления с нарушением сроков установленных пунктом 5 статьи </w:t>
      </w:r>
      <w:r w:rsidRPr="003735B4">
        <w:rPr>
          <w:rFonts w:ascii="Arial" w:hAnsi="Arial" w:cs="Arial"/>
          <w:bCs/>
          <w:sz w:val="24"/>
          <w:szCs w:val="24"/>
        </w:rPr>
        <w:lastRenderedPageBreak/>
        <w:t xml:space="preserve">306.2 </w:t>
      </w:r>
      <w:hyperlink r:id="rId12" w:tgtFrame="_blank" w:history="1">
        <w:r w:rsidRPr="003735B4">
          <w:rPr>
            <w:rStyle w:val="ae"/>
            <w:rFonts w:ascii="Arial" w:hAnsi="Arial" w:cs="Arial"/>
            <w:bCs/>
            <w:sz w:val="24"/>
            <w:szCs w:val="24"/>
          </w:rPr>
          <w:t>Бюджетного кодекса Российской Федерации</w:t>
        </w:r>
      </w:hyperlink>
      <w:r w:rsidRPr="003735B4">
        <w:rPr>
          <w:rFonts w:ascii="Arial" w:hAnsi="Arial" w:cs="Arial"/>
          <w:bCs/>
          <w:sz w:val="24"/>
          <w:szCs w:val="24"/>
        </w:rPr>
        <w:t xml:space="preserve"> является основанием для принятия администрацией решения об отказе в применении бюджетных мер принуждения.</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Решение об отказе в применении бюджетных мер принуждения издается по форме согласно приложению № 1 к настоящему Порядку.</w:t>
      </w:r>
    </w:p>
    <w:p w:rsidR="00B7734D" w:rsidRPr="003735B4" w:rsidRDefault="00B7734D" w:rsidP="00B7734D">
      <w:pPr>
        <w:spacing w:after="0" w:line="240" w:lineRule="auto"/>
        <w:ind w:firstLine="709"/>
        <w:jc w:val="center"/>
        <w:rPr>
          <w:rFonts w:ascii="Arial" w:hAnsi="Arial" w:cs="Arial"/>
          <w:b/>
          <w:bCs/>
          <w:sz w:val="24"/>
          <w:szCs w:val="24"/>
        </w:rPr>
      </w:pPr>
    </w:p>
    <w:p w:rsidR="00B7734D" w:rsidRPr="003735B4" w:rsidRDefault="00B7734D" w:rsidP="00B7734D">
      <w:pPr>
        <w:spacing w:after="0" w:line="240" w:lineRule="auto"/>
        <w:ind w:firstLine="709"/>
        <w:jc w:val="center"/>
        <w:rPr>
          <w:rFonts w:ascii="Arial" w:hAnsi="Arial" w:cs="Arial"/>
          <w:b/>
          <w:bCs/>
          <w:sz w:val="24"/>
          <w:szCs w:val="24"/>
        </w:rPr>
      </w:pPr>
      <w:r w:rsidRPr="003735B4">
        <w:rPr>
          <w:rFonts w:ascii="Arial" w:hAnsi="Arial" w:cs="Arial"/>
          <w:b/>
          <w:bCs/>
          <w:sz w:val="24"/>
          <w:szCs w:val="24"/>
        </w:rPr>
        <w:t>III. Порядок исполнения решения о приостановлении (сокращении) предоставления межбюджетных трансфертов</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11. Решение о приостановлении (сокращении) суммы средств межбюджетных трансфертов (за исключением субвенций) принимается финансовым управлением в следующих случаях и размерах:</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нецелевого использования средств межбюджетных трансфертов, имеющих целевое назначение, в размере суммы средств, использованных не по целевому назначению;</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невозврата либо несвоевременного возврата бюджетного кредита на сумму непогашенного остатка бюджетного кредита;</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12. Приостановление (сокращение) предоставленных межбюджетных трансфертов осуществляется со дня подписания соответствующего Распоряжени</w:t>
      </w:r>
      <w:r w:rsidR="00127F51" w:rsidRPr="003735B4">
        <w:rPr>
          <w:rFonts w:ascii="Arial" w:hAnsi="Arial" w:cs="Arial"/>
          <w:bCs/>
          <w:sz w:val="24"/>
          <w:szCs w:val="24"/>
        </w:rPr>
        <w:t>я</w:t>
      </w:r>
      <w:r w:rsidRPr="003735B4">
        <w:rPr>
          <w:rFonts w:ascii="Arial" w:hAnsi="Arial" w:cs="Arial"/>
          <w:bCs/>
          <w:sz w:val="24"/>
          <w:szCs w:val="24"/>
        </w:rPr>
        <w:t xml:space="preserve"> финансового управления. Распоряжение издается по форме согласно приложению № 2, № 4 к настоящему Порядку.</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Распоряжение не позднее трех рабочих дней, с даты его издания, направляется в адрес главного распорядителя бюджетных средств, соответствующего получателя межбюджетных трансфертов и органа муниципального финансового контроля, направившего уведомление.</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xml:space="preserve">Приостановление предоставления межбюджетных трансфертов (за исключением субвенций) осуществляется бюджетным отделом финансового управления по финансам путем прекращения предоставления межбюджетных трансфертов (за исключением субвенций) из бюджета муниципального района соответствующему бюджету поселения до момента устранения нарушений в течение финансового года. </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xml:space="preserve">13. Отмена приостановления предоставления межбюджетных трансфертов осуществляется по решению финансового управления в случае получения от органа муниципального финансового контроля, направившего уведомление, информации об устранении поселением нарушения, повлекшего принятие решения о приостановлении. </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14. Решение об отмене приостановления предоставления межбюджетных трансфертов принимается на основании информации об устранении нарушения, поступившей в финансовое управление от органа муниципального финансового контроля, направившего уведомление, оформляется Распоряжение</w:t>
      </w:r>
      <w:r w:rsidR="00127F51" w:rsidRPr="003735B4">
        <w:rPr>
          <w:rFonts w:ascii="Arial" w:hAnsi="Arial" w:cs="Arial"/>
          <w:bCs/>
          <w:sz w:val="24"/>
          <w:szCs w:val="24"/>
        </w:rPr>
        <w:t>м</w:t>
      </w:r>
      <w:r w:rsidRPr="003735B4">
        <w:rPr>
          <w:rFonts w:ascii="Arial" w:hAnsi="Arial" w:cs="Arial"/>
          <w:bCs/>
          <w:sz w:val="24"/>
          <w:szCs w:val="24"/>
        </w:rPr>
        <w:t xml:space="preserve"> (далее - Распоряжение об отмене). </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lastRenderedPageBreak/>
        <w:t>Распоряжение об отмене издается по форме согласно приложению № 3 к настоящему Порядку.</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xml:space="preserve">15. Подготовка Распоряжения об отмене осуществляется в течение 3 рабочих дней с момента получения бюджетным отделом  информации, указанной в пункте 14 настоящего Порядка. </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16. Бюджетный отдел направляет Распоряжение об отмене органу муниципального финансового контроля, представившему информацию об устранении нарушения, в срок не позднее 3 рабочих дней с даты издания Распоряжени</w:t>
      </w:r>
      <w:r w:rsidR="00127F51" w:rsidRPr="003735B4">
        <w:rPr>
          <w:rFonts w:ascii="Arial" w:hAnsi="Arial" w:cs="Arial"/>
          <w:bCs/>
          <w:sz w:val="24"/>
          <w:szCs w:val="24"/>
        </w:rPr>
        <w:t>я</w:t>
      </w:r>
      <w:r w:rsidRPr="003735B4">
        <w:rPr>
          <w:rFonts w:ascii="Arial" w:hAnsi="Arial" w:cs="Arial"/>
          <w:bCs/>
          <w:sz w:val="24"/>
          <w:szCs w:val="24"/>
        </w:rPr>
        <w:t xml:space="preserve"> об отмене.</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17. Сокращение предоставления межбюджетных трансфертов (за исключением субвенций) из бюджета муниципального района бюджету поселения осуществляется бюджетным отделом путем внесения изменений в лимиты бюджетных обязательств бюджета муниципального района, предусматривающих сокращение лимитов бюджетных обязательств, доведенных до главного распорядителя средств бюджета муниципального района по межбюджетным трансфертам.</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Распоряжение о сокращении предоставления межбюджетных трансфертов соответствующим бюджетам поселений является основанием для подготовки соответствующими структурными подразделениями предложений по внесению изменений в решение о бюджете муниципального района на текущий финансовый год и плановый период, предусматривающих сокращение бюджетных ассигнований главному распорядителю бюджетных средств по межбюджетным трансфертам.</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18. В случае если в текущем финансовом году межбюджетные трансферты, подлежащие сокращению, профинансированы в полном объеме, то финансовое управление принимает решение о сокращении предоставления межбюджетных трансфертов (за исключением – субвенций), предусмотренных бюджету соответствующего поселения в очередном финансовом году.</w:t>
      </w:r>
    </w:p>
    <w:p w:rsidR="00B7734D" w:rsidRPr="003735B4" w:rsidRDefault="00B7734D" w:rsidP="00B7734D">
      <w:pPr>
        <w:spacing w:after="0" w:line="240" w:lineRule="auto"/>
        <w:ind w:firstLine="709"/>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 xml:space="preserve">Приложение № 1 </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 xml:space="preserve">к Порядку принятия и </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исполнения решения о</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применении бюджетных</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мер принуждения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РАСПОРЯЖЕНИЕ</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от __________ № ___</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rPr>
          <w:rFonts w:ascii="Arial" w:hAnsi="Arial" w:cs="Arial"/>
          <w:bCs/>
          <w:sz w:val="24"/>
          <w:szCs w:val="24"/>
        </w:rPr>
      </w:pPr>
      <w:r w:rsidRPr="003735B4">
        <w:rPr>
          <w:rFonts w:ascii="Arial" w:hAnsi="Arial" w:cs="Arial"/>
          <w:bCs/>
          <w:sz w:val="24"/>
          <w:szCs w:val="24"/>
        </w:rPr>
        <w:t>Об отказе в применении бюджетных мер принуждения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На основании уведомления __________________________________________________________________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(орган государственного финансового контроля)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от ___________ № _________ в связи с выявлением 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(дата)                 (номер)</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(содержание бюджетного нарушения)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xml:space="preserve"> 1. Отказать в применении бюджетных мер принуждения к</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(главный распорядитель средств бюджета муниципального образования, получатель средств бюджета муниципального образования, главный администратор доходов бюджета муниципального образования)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в части 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(содержание бюджетного нарушения)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в отношении 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(межбюджетный трансферт, предоставленный из бюджета муниципального района)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в связи с__________________________________________________________.</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(основание отказа)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Глава  сельсовета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 xml:space="preserve">Приложение № 2 </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lastRenderedPageBreak/>
        <w:t xml:space="preserve">к Порядку принятия и </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исполнения решения о</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применении бюджетных</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мер принуждения</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РАСПОРЯЖЕНИЕ</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от __________ №___</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О применении бюджетных мер принуждения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На основании уведомления___________________________________________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(орган государственного финансового контроля)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от ___________ № _________ в связи с выявлением 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(дата)                  (номер)</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(содержание бюджетного нарушения)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1. Применить к_____________________________________</w:t>
      </w:r>
      <w:r w:rsidR="00127F51" w:rsidRPr="003735B4">
        <w:rPr>
          <w:rFonts w:ascii="Arial" w:hAnsi="Arial" w:cs="Arial"/>
          <w:bCs/>
          <w:sz w:val="24"/>
          <w:szCs w:val="24"/>
        </w:rPr>
        <w:t>_____________</w:t>
      </w:r>
      <w:r w:rsidRPr="003735B4">
        <w:rPr>
          <w:rFonts w:ascii="Arial" w:hAnsi="Arial" w:cs="Arial"/>
          <w:bCs/>
          <w:sz w:val="24"/>
          <w:szCs w:val="24"/>
        </w:rPr>
        <w:t xml:space="preserve"> (главный распорядитель средств бюджета муниципального образования, получатель средств бюджета муниципального образования, главный администратор доходов бюджета муниципального образования)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xml:space="preserve">меру бюджетного принуждения в виде приостановления предоставления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(межбюджетный трансферт, предоставленный из бюджета муниципального района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в объеме (__</w:t>
      </w:r>
      <w:r w:rsidR="00127F51" w:rsidRPr="003735B4">
        <w:rPr>
          <w:rFonts w:ascii="Arial" w:hAnsi="Arial" w:cs="Arial"/>
          <w:bCs/>
          <w:sz w:val="24"/>
          <w:szCs w:val="24"/>
        </w:rPr>
        <w:t>_______________</w:t>
      </w:r>
      <w:r w:rsidRPr="003735B4">
        <w:rPr>
          <w:rFonts w:ascii="Arial" w:hAnsi="Arial" w:cs="Arial"/>
          <w:bCs/>
          <w:sz w:val="24"/>
          <w:szCs w:val="24"/>
        </w:rPr>
        <w:t>_)  рублей ____ копеек.</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(сумма и сумма прописью)                                           (сумма)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2. __________________________________</w:t>
      </w:r>
      <w:r w:rsidR="00127F51" w:rsidRPr="003735B4">
        <w:rPr>
          <w:rFonts w:ascii="Arial" w:hAnsi="Arial" w:cs="Arial"/>
          <w:bCs/>
          <w:sz w:val="24"/>
          <w:szCs w:val="24"/>
        </w:rPr>
        <w:t>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(главный распорядитель средств бюджета муниципального района)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приостановить с ________ 20___ г. предоставление вышеуказанных межбюджетных трансфертов бюджету</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(муниципальное образование)</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Глава сельсовета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 xml:space="preserve">Приложение № 3 </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 xml:space="preserve">к Порядку принятия и </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исполнения решения о</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применении бюджетных</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мер принуждения</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lastRenderedPageBreak/>
        <w:t>РАСПОРЯЖЕНИЕ</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от __________ № ___</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B7734D">
      <w:pPr>
        <w:spacing w:after="0" w:line="240" w:lineRule="auto"/>
        <w:jc w:val="both"/>
        <w:rPr>
          <w:rFonts w:ascii="Arial" w:hAnsi="Arial" w:cs="Arial"/>
          <w:b/>
          <w:bCs/>
          <w:sz w:val="24"/>
          <w:szCs w:val="24"/>
        </w:rPr>
      </w:pPr>
      <w:r w:rsidRPr="003735B4">
        <w:rPr>
          <w:rFonts w:ascii="Arial" w:hAnsi="Arial" w:cs="Arial"/>
          <w:b/>
          <w:bCs/>
          <w:sz w:val="24"/>
          <w:szCs w:val="24"/>
        </w:rPr>
        <w:t> </w:t>
      </w:r>
    </w:p>
    <w:p w:rsidR="00B7734D" w:rsidRPr="003735B4" w:rsidRDefault="00B7734D" w:rsidP="00B7734D">
      <w:pPr>
        <w:spacing w:after="0" w:line="240" w:lineRule="auto"/>
        <w:jc w:val="both"/>
        <w:rPr>
          <w:rFonts w:ascii="Arial" w:hAnsi="Arial" w:cs="Arial"/>
          <w:b/>
          <w:bCs/>
          <w:sz w:val="24"/>
          <w:szCs w:val="24"/>
        </w:rPr>
      </w:pPr>
      <w:r w:rsidRPr="003735B4">
        <w:rPr>
          <w:rFonts w:ascii="Arial" w:hAnsi="Arial" w:cs="Arial"/>
          <w:b/>
          <w:bCs/>
          <w:sz w:val="24"/>
          <w:szCs w:val="24"/>
        </w:rPr>
        <w:t>Об отмене приостановления</w:t>
      </w:r>
      <w:r w:rsidR="00127F51" w:rsidRPr="003735B4">
        <w:rPr>
          <w:rFonts w:ascii="Arial" w:hAnsi="Arial" w:cs="Arial"/>
          <w:b/>
          <w:bCs/>
          <w:sz w:val="24"/>
          <w:szCs w:val="24"/>
        </w:rPr>
        <w:t xml:space="preserve"> </w:t>
      </w:r>
      <w:r w:rsidRPr="003735B4">
        <w:rPr>
          <w:rFonts w:ascii="Arial" w:hAnsi="Arial" w:cs="Arial"/>
          <w:b/>
          <w:bCs/>
          <w:sz w:val="24"/>
          <w:szCs w:val="24"/>
        </w:rPr>
        <w:t>предоставления межбюджетных</w:t>
      </w:r>
      <w:r w:rsidR="00127F51" w:rsidRPr="003735B4">
        <w:rPr>
          <w:rFonts w:ascii="Arial" w:hAnsi="Arial" w:cs="Arial"/>
          <w:b/>
          <w:bCs/>
          <w:sz w:val="24"/>
          <w:szCs w:val="24"/>
        </w:rPr>
        <w:t xml:space="preserve"> </w:t>
      </w:r>
      <w:r w:rsidRPr="003735B4">
        <w:rPr>
          <w:rFonts w:ascii="Arial" w:hAnsi="Arial" w:cs="Arial"/>
          <w:b/>
          <w:bCs/>
          <w:sz w:val="24"/>
          <w:szCs w:val="24"/>
        </w:rPr>
        <w:t>трансфертов из бюджета</w:t>
      </w:r>
      <w:r w:rsidR="00127F51" w:rsidRPr="003735B4">
        <w:rPr>
          <w:rFonts w:ascii="Arial" w:hAnsi="Arial" w:cs="Arial"/>
          <w:b/>
          <w:bCs/>
          <w:sz w:val="24"/>
          <w:szCs w:val="24"/>
        </w:rPr>
        <w:t xml:space="preserve"> </w:t>
      </w:r>
      <w:r w:rsidRPr="003735B4">
        <w:rPr>
          <w:rFonts w:ascii="Arial" w:hAnsi="Arial" w:cs="Arial"/>
          <w:b/>
          <w:bCs/>
          <w:sz w:val="24"/>
          <w:szCs w:val="24"/>
        </w:rPr>
        <w:t>муниципального района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На основании информации ________________________________________</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(орган государственного финансового контроля)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от ___________ №_________ в связи с устранением______________________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xml:space="preserve"> (дата)  (номер)</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(главный распорядитель средств бюджета муниципального образования,</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распорядитель средств бюджета муниципального образования, получатель</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средств бюджета муниципального образования, главный администратор доходовбюджета муниципального образования)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(содержание бюджетного нарушения)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1. __________________________________________________________________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(главный распорядитель средств бюджета муниципального района)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возобновить с _________ 20___ г. предоставление</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(межбюджетный трансферт, предоставленный (муниципальное образование) из бюджета муниципального района)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Глава  сельсовета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127F51" w:rsidRPr="003735B4" w:rsidRDefault="00127F51" w:rsidP="00B7734D">
      <w:pPr>
        <w:spacing w:after="0" w:line="240" w:lineRule="auto"/>
        <w:jc w:val="both"/>
        <w:rPr>
          <w:rFonts w:ascii="Arial" w:hAnsi="Arial" w:cs="Arial"/>
          <w:bCs/>
          <w:sz w:val="24"/>
          <w:szCs w:val="24"/>
        </w:rPr>
      </w:pP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 xml:space="preserve">Приложение № 4 </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 xml:space="preserve">к Порядку принятия и </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исполнения решения о</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применении бюджетных</w:t>
      </w:r>
    </w:p>
    <w:p w:rsidR="00B7734D" w:rsidRPr="003735B4" w:rsidRDefault="00B7734D" w:rsidP="00127F51">
      <w:pPr>
        <w:spacing w:after="0" w:line="240" w:lineRule="auto"/>
        <w:ind w:left="6237"/>
        <w:jc w:val="both"/>
        <w:rPr>
          <w:rFonts w:ascii="Arial" w:hAnsi="Arial" w:cs="Arial"/>
          <w:bCs/>
          <w:sz w:val="24"/>
          <w:szCs w:val="24"/>
        </w:rPr>
      </w:pPr>
      <w:r w:rsidRPr="003735B4">
        <w:rPr>
          <w:rFonts w:ascii="Arial" w:hAnsi="Arial" w:cs="Arial"/>
          <w:bCs/>
          <w:sz w:val="24"/>
          <w:szCs w:val="24"/>
        </w:rPr>
        <w:t>мер принуждения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127F51">
      <w:pPr>
        <w:spacing w:after="0" w:line="240" w:lineRule="auto"/>
        <w:jc w:val="center"/>
        <w:rPr>
          <w:rFonts w:ascii="Arial" w:hAnsi="Arial" w:cs="Arial"/>
          <w:bCs/>
          <w:sz w:val="24"/>
          <w:szCs w:val="24"/>
        </w:rPr>
      </w:pPr>
      <w:bookmarkStart w:id="1" w:name="P315"/>
      <w:bookmarkEnd w:id="1"/>
      <w:r w:rsidRPr="003735B4">
        <w:rPr>
          <w:rFonts w:ascii="Arial" w:hAnsi="Arial" w:cs="Arial"/>
          <w:bCs/>
          <w:sz w:val="24"/>
          <w:szCs w:val="24"/>
        </w:rPr>
        <w:t>РАСПОРЯЖЕНИЕ</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от __________ №___</w:t>
      </w:r>
    </w:p>
    <w:p w:rsidR="00B7734D" w:rsidRPr="003735B4" w:rsidRDefault="00B7734D" w:rsidP="00127F51">
      <w:pPr>
        <w:spacing w:after="0" w:line="240" w:lineRule="auto"/>
        <w:jc w:val="center"/>
        <w:rPr>
          <w:rFonts w:ascii="Arial" w:hAnsi="Arial" w:cs="Arial"/>
          <w:bCs/>
          <w:sz w:val="24"/>
          <w:szCs w:val="24"/>
        </w:rPr>
      </w:pP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lastRenderedPageBreak/>
        <w:t>О применении бюджетных мер принуждения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На основании уведомления 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xml:space="preserve"> (орган государственного финансового контроля)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от ___________ №_________ в связи с выявлением 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(дата)                   (номер)</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(содержание бюджетного нарушения)</w:t>
      </w:r>
    </w:p>
    <w:p w:rsidR="00127F51" w:rsidRPr="003735B4" w:rsidRDefault="00B7734D" w:rsidP="00127F51">
      <w:pPr>
        <w:pStyle w:val="ab"/>
        <w:numPr>
          <w:ilvl w:val="0"/>
          <w:numId w:val="16"/>
        </w:numPr>
        <w:spacing w:after="0" w:line="240" w:lineRule="auto"/>
        <w:jc w:val="both"/>
        <w:rPr>
          <w:rFonts w:ascii="Arial" w:hAnsi="Arial" w:cs="Arial"/>
          <w:bCs/>
          <w:sz w:val="24"/>
          <w:szCs w:val="24"/>
        </w:rPr>
      </w:pPr>
      <w:r w:rsidRPr="003735B4">
        <w:rPr>
          <w:rFonts w:ascii="Arial" w:hAnsi="Arial" w:cs="Arial"/>
          <w:bCs/>
          <w:sz w:val="24"/>
          <w:szCs w:val="24"/>
        </w:rPr>
        <w:t>Применить к____________________</w:t>
      </w:r>
      <w:r w:rsidR="00127F51" w:rsidRPr="003735B4">
        <w:rPr>
          <w:rFonts w:ascii="Arial" w:hAnsi="Arial" w:cs="Arial"/>
          <w:bCs/>
          <w:sz w:val="24"/>
          <w:szCs w:val="24"/>
        </w:rPr>
        <w:t>__________</w:t>
      </w:r>
    </w:p>
    <w:p w:rsidR="00B7734D" w:rsidRPr="003735B4" w:rsidRDefault="00B7734D" w:rsidP="00127F51">
      <w:pPr>
        <w:pStyle w:val="ab"/>
        <w:spacing w:after="0" w:line="240" w:lineRule="auto"/>
        <w:jc w:val="both"/>
        <w:rPr>
          <w:rFonts w:ascii="Arial" w:hAnsi="Arial" w:cs="Arial"/>
          <w:bCs/>
          <w:sz w:val="24"/>
          <w:szCs w:val="24"/>
        </w:rPr>
      </w:pPr>
      <w:r w:rsidRPr="003735B4">
        <w:rPr>
          <w:rFonts w:ascii="Arial" w:hAnsi="Arial" w:cs="Arial"/>
          <w:bCs/>
          <w:sz w:val="24"/>
          <w:szCs w:val="24"/>
        </w:rPr>
        <w:t xml:space="preserve"> (главный распорядитель средств бюджета муниципального образования, получатель средств бюджета муниципального образования, главный администратор доходов бюджета муниципального образования)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xml:space="preserve">меру бюджетного принуждения в виде сокращения предоставления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__________________________________________________________________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(межбюджетный трансферт, предоставленный из бюджета муниципального района)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в объеме (___________________________________)  рублей ____ копеек.</w:t>
      </w:r>
    </w:p>
    <w:p w:rsidR="00B7734D" w:rsidRPr="003735B4" w:rsidRDefault="00B7734D" w:rsidP="00127F51">
      <w:pPr>
        <w:spacing w:after="0" w:line="240" w:lineRule="auto"/>
        <w:jc w:val="center"/>
        <w:rPr>
          <w:rFonts w:ascii="Arial" w:hAnsi="Arial" w:cs="Arial"/>
          <w:bCs/>
          <w:sz w:val="24"/>
          <w:szCs w:val="24"/>
        </w:rPr>
      </w:pPr>
      <w:r w:rsidRPr="003735B4">
        <w:rPr>
          <w:rFonts w:ascii="Arial" w:hAnsi="Arial" w:cs="Arial"/>
          <w:bCs/>
          <w:sz w:val="24"/>
          <w:szCs w:val="24"/>
        </w:rPr>
        <w:t>(сумма и сумма прописью)  (сумма)</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2. ______________________________________________________________</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(главный распорядитель средств бюджета муниципального района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направить предложения по внесению соответствующих изменений в сводную</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бюджетную роспись бюджета муниципального района и сельского поселения.</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 </w:t>
      </w:r>
    </w:p>
    <w:p w:rsidR="00B7734D" w:rsidRPr="003735B4" w:rsidRDefault="00B7734D" w:rsidP="00B7734D">
      <w:pPr>
        <w:spacing w:after="0" w:line="240" w:lineRule="auto"/>
        <w:jc w:val="both"/>
        <w:rPr>
          <w:rFonts w:ascii="Arial" w:hAnsi="Arial" w:cs="Arial"/>
          <w:bCs/>
          <w:sz w:val="24"/>
          <w:szCs w:val="24"/>
        </w:rPr>
      </w:pPr>
      <w:r w:rsidRPr="003735B4">
        <w:rPr>
          <w:rFonts w:ascii="Arial" w:hAnsi="Arial" w:cs="Arial"/>
          <w:bCs/>
          <w:sz w:val="24"/>
          <w:szCs w:val="24"/>
        </w:rPr>
        <w:t>Глава сельсовета</w:t>
      </w:r>
    </w:p>
    <w:p w:rsidR="00E87A52" w:rsidRPr="003735B4" w:rsidRDefault="00E87A52" w:rsidP="00B7734D">
      <w:pPr>
        <w:spacing w:after="0" w:line="240" w:lineRule="auto"/>
        <w:jc w:val="both"/>
        <w:rPr>
          <w:rFonts w:ascii="Arial" w:hAnsi="Arial" w:cs="Arial"/>
          <w:sz w:val="24"/>
          <w:szCs w:val="24"/>
        </w:rPr>
      </w:pPr>
    </w:p>
    <w:sectPr w:rsidR="00E87A52" w:rsidRPr="003735B4" w:rsidSect="00B7734D">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7C1DAB"/>
    <w:multiLevelType w:val="hybridMultilevel"/>
    <w:tmpl w:val="3B1CF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65E74"/>
    <w:multiLevelType w:val="multilevel"/>
    <w:tmpl w:val="9F06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40E26"/>
    <w:multiLevelType w:val="multilevel"/>
    <w:tmpl w:val="12E0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9582878"/>
    <w:multiLevelType w:val="multilevel"/>
    <w:tmpl w:val="93965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615D5A"/>
    <w:multiLevelType w:val="hybridMultilevel"/>
    <w:tmpl w:val="030410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6741426"/>
    <w:multiLevelType w:val="multilevel"/>
    <w:tmpl w:val="454C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72806DC9"/>
    <w:multiLevelType w:val="hybridMultilevel"/>
    <w:tmpl w:val="98B24FE6"/>
    <w:lvl w:ilvl="0" w:tplc="C3E856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8"/>
  </w:num>
  <w:num w:numId="2">
    <w:abstractNumId w:val="15"/>
  </w:num>
  <w:num w:numId="3">
    <w:abstractNumId w:val="13"/>
  </w:num>
  <w:num w:numId="4">
    <w:abstractNumId w:val="11"/>
  </w:num>
  <w:num w:numId="5">
    <w:abstractNumId w:val="7"/>
  </w:num>
  <w:num w:numId="6">
    <w:abstractNumId w:val="10"/>
  </w:num>
  <w:num w:numId="7">
    <w:abstractNumId w:val="12"/>
  </w:num>
  <w:num w:numId="8">
    <w:abstractNumId w:val="0"/>
  </w:num>
  <w:num w:numId="9">
    <w:abstractNumId w:val="4"/>
  </w:num>
  <w:num w:numId="10">
    <w:abstractNumId w:val="6"/>
  </w:num>
  <w:num w:numId="11">
    <w:abstractNumId w:val="9"/>
  </w:num>
  <w:num w:numId="12">
    <w:abstractNumId w:val="5"/>
  </w:num>
  <w:num w:numId="13">
    <w:abstractNumId w:val="2"/>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7770E"/>
    <w:rsid w:val="00080B0B"/>
    <w:rsid w:val="000C31A6"/>
    <w:rsid w:val="000C5791"/>
    <w:rsid w:val="000E01BE"/>
    <w:rsid w:val="000E41E5"/>
    <w:rsid w:val="000E4A52"/>
    <w:rsid w:val="000F27A4"/>
    <w:rsid w:val="001105FD"/>
    <w:rsid w:val="0011478E"/>
    <w:rsid w:val="00127F51"/>
    <w:rsid w:val="0013214A"/>
    <w:rsid w:val="001A1D79"/>
    <w:rsid w:val="001A30EC"/>
    <w:rsid w:val="001B5BC5"/>
    <w:rsid w:val="001D250F"/>
    <w:rsid w:val="001E5373"/>
    <w:rsid w:val="00217773"/>
    <w:rsid w:val="00220FF3"/>
    <w:rsid w:val="002302CD"/>
    <w:rsid w:val="002437D6"/>
    <w:rsid w:val="00246151"/>
    <w:rsid w:val="0027532A"/>
    <w:rsid w:val="00292263"/>
    <w:rsid w:val="00316A5A"/>
    <w:rsid w:val="003700C6"/>
    <w:rsid w:val="003735B4"/>
    <w:rsid w:val="003B69D8"/>
    <w:rsid w:val="003F4B3F"/>
    <w:rsid w:val="00401D35"/>
    <w:rsid w:val="00410124"/>
    <w:rsid w:val="00437E12"/>
    <w:rsid w:val="00441489"/>
    <w:rsid w:val="00463219"/>
    <w:rsid w:val="00485097"/>
    <w:rsid w:val="004858EA"/>
    <w:rsid w:val="004A3D9F"/>
    <w:rsid w:val="004D47EB"/>
    <w:rsid w:val="005239BE"/>
    <w:rsid w:val="00543D80"/>
    <w:rsid w:val="00557611"/>
    <w:rsid w:val="00595A52"/>
    <w:rsid w:val="005F5936"/>
    <w:rsid w:val="006222B5"/>
    <w:rsid w:val="00642CAF"/>
    <w:rsid w:val="006535B2"/>
    <w:rsid w:val="006826D8"/>
    <w:rsid w:val="00685C52"/>
    <w:rsid w:val="00696AC4"/>
    <w:rsid w:val="006A7B9A"/>
    <w:rsid w:val="007105DC"/>
    <w:rsid w:val="0078790C"/>
    <w:rsid w:val="007A7FF9"/>
    <w:rsid w:val="007C3D25"/>
    <w:rsid w:val="007C4B1B"/>
    <w:rsid w:val="007E098D"/>
    <w:rsid w:val="00804EE9"/>
    <w:rsid w:val="00812A7F"/>
    <w:rsid w:val="0081701F"/>
    <w:rsid w:val="00820474"/>
    <w:rsid w:val="00861968"/>
    <w:rsid w:val="008E0488"/>
    <w:rsid w:val="008E397C"/>
    <w:rsid w:val="008F2F4C"/>
    <w:rsid w:val="008F5397"/>
    <w:rsid w:val="009116C6"/>
    <w:rsid w:val="00924486"/>
    <w:rsid w:val="009409FA"/>
    <w:rsid w:val="0094332E"/>
    <w:rsid w:val="0098576D"/>
    <w:rsid w:val="009867BD"/>
    <w:rsid w:val="00992745"/>
    <w:rsid w:val="009B1E03"/>
    <w:rsid w:val="009C7413"/>
    <w:rsid w:val="009D3476"/>
    <w:rsid w:val="009E37B6"/>
    <w:rsid w:val="009F4BEA"/>
    <w:rsid w:val="00A012E6"/>
    <w:rsid w:val="00A4195E"/>
    <w:rsid w:val="00A560A9"/>
    <w:rsid w:val="00A70FB0"/>
    <w:rsid w:val="00A962D6"/>
    <w:rsid w:val="00AA5A87"/>
    <w:rsid w:val="00AB3B2A"/>
    <w:rsid w:val="00AC356A"/>
    <w:rsid w:val="00AC4D94"/>
    <w:rsid w:val="00AF6F5F"/>
    <w:rsid w:val="00B01C34"/>
    <w:rsid w:val="00B06DB5"/>
    <w:rsid w:val="00B153C3"/>
    <w:rsid w:val="00B268FB"/>
    <w:rsid w:val="00B34E35"/>
    <w:rsid w:val="00B473DD"/>
    <w:rsid w:val="00B53203"/>
    <w:rsid w:val="00B703A6"/>
    <w:rsid w:val="00B73A18"/>
    <w:rsid w:val="00B7734D"/>
    <w:rsid w:val="00B77360"/>
    <w:rsid w:val="00B84EAE"/>
    <w:rsid w:val="00BE7F3D"/>
    <w:rsid w:val="00BF1B5E"/>
    <w:rsid w:val="00BF272C"/>
    <w:rsid w:val="00BF7E3F"/>
    <w:rsid w:val="00C3331A"/>
    <w:rsid w:val="00C37698"/>
    <w:rsid w:val="00C45E6F"/>
    <w:rsid w:val="00C81BE4"/>
    <w:rsid w:val="00C972D1"/>
    <w:rsid w:val="00C9746A"/>
    <w:rsid w:val="00CC7A9D"/>
    <w:rsid w:val="00CD7CAE"/>
    <w:rsid w:val="00CE67FF"/>
    <w:rsid w:val="00D37B9D"/>
    <w:rsid w:val="00D57D67"/>
    <w:rsid w:val="00D70527"/>
    <w:rsid w:val="00D930A0"/>
    <w:rsid w:val="00DC0CEF"/>
    <w:rsid w:val="00E01C42"/>
    <w:rsid w:val="00E1030D"/>
    <w:rsid w:val="00E17F47"/>
    <w:rsid w:val="00E22C62"/>
    <w:rsid w:val="00E22FAF"/>
    <w:rsid w:val="00E52260"/>
    <w:rsid w:val="00E568ED"/>
    <w:rsid w:val="00E72E84"/>
    <w:rsid w:val="00E87A52"/>
    <w:rsid w:val="00E93949"/>
    <w:rsid w:val="00EB1252"/>
    <w:rsid w:val="00EC626C"/>
    <w:rsid w:val="00EE5869"/>
    <w:rsid w:val="00EE6491"/>
    <w:rsid w:val="00EF1DAA"/>
    <w:rsid w:val="00EF73D5"/>
    <w:rsid w:val="00F013C5"/>
    <w:rsid w:val="00F21186"/>
    <w:rsid w:val="00F21CEE"/>
    <w:rsid w:val="00F84631"/>
    <w:rsid w:val="00F95BAB"/>
    <w:rsid w:val="00FA7327"/>
    <w:rsid w:val="00FB6016"/>
    <w:rsid w:val="00FD3909"/>
    <w:rsid w:val="00FD6260"/>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87A5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E87A52"/>
    <w:rPr>
      <w:color w:val="0000FF"/>
      <w:u w:val="single"/>
    </w:rPr>
  </w:style>
  <w:style w:type="character" w:customStyle="1" w:styleId="11">
    <w:name w:val="Гиперссылка1"/>
    <w:basedOn w:val="a0"/>
    <w:rsid w:val="00E87A52"/>
  </w:style>
  <w:style w:type="paragraph" w:customStyle="1" w:styleId="12">
    <w:name w:val="Верхний колонтитул1"/>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87A5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E87A52"/>
    <w:rPr>
      <w:color w:val="0000FF"/>
      <w:u w:val="single"/>
    </w:rPr>
  </w:style>
  <w:style w:type="character" w:customStyle="1" w:styleId="11">
    <w:name w:val="Гиперссылка1"/>
    <w:basedOn w:val="a0"/>
    <w:rsid w:val="00E87A52"/>
  </w:style>
  <w:style w:type="paragraph" w:customStyle="1" w:styleId="12">
    <w:name w:val="Верхний колонтитул1"/>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763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7565">
          <w:marLeft w:val="0"/>
          <w:marRight w:val="0"/>
          <w:marTop w:val="0"/>
          <w:marBottom w:val="0"/>
          <w:divBdr>
            <w:top w:val="none" w:sz="0" w:space="0" w:color="auto"/>
            <w:left w:val="none" w:sz="0" w:space="0" w:color="auto"/>
            <w:bottom w:val="none" w:sz="0" w:space="0" w:color="auto"/>
            <w:right w:val="none" w:sz="0" w:space="0" w:color="auto"/>
          </w:divBdr>
        </w:div>
        <w:div w:id="1433352425">
          <w:marLeft w:val="0"/>
          <w:marRight w:val="0"/>
          <w:marTop w:val="0"/>
          <w:marBottom w:val="0"/>
          <w:divBdr>
            <w:top w:val="none" w:sz="0" w:space="0" w:color="auto"/>
            <w:left w:val="none" w:sz="0" w:space="0" w:color="auto"/>
            <w:bottom w:val="none" w:sz="0" w:space="0" w:color="auto"/>
            <w:right w:val="none" w:sz="0" w:space="0" w:color="auto"/>
          </w:divBdr>
        </w:div>
        <w:div w:id="2146967918">
          <w:marLeft w:val="0"/>
          <w:marRight w:val="0"/>
          <w:marTop w:val="0"/>
          <w:marBottom w:val="0"/>
          <w:divBdr>
            <w:top w:val="none" w:sz="0" w:space="0" w:color="auto"/>
            <w:left w:val="none" w:sz="0" w:space="0" w:color="auto"/>
            <w:bottom w:val="none" w:sz="0" w:space="0" w:color="auto"/>
            <w:right w:val="none" w:sz="0" w:space="0" w:color="auto"/>
          </w:divBdr>
        </w:div>
        <w:div w:id="1513372815">
          <w:marLeft w:val="0"/>
          <w:marRight w:val="0"/>
          <w:marTop w:val="0"/>
          <w:marBottom w:val="0"/>
          <w:divBdr>
            <w:top w:val="none" w:sz="0" w:space="0" w:color="auto"/>
            <w:left w:val="none" w:sz="0" w:space="0" w:color="auto"/>
            <w:bottom w:val="none" w:sz="0" w:space="0" w:color="auto"/>
            <w:right w:val="none" w:sz="0" w:space="0" w:color="auto"/>
          </w:divBdr>
        </w:div>
        <w:div w:id="1758205485">
          <w:marLeft w:val="0"/>
          <w:marRight w:val="0"/>
          <w:marTop w:val="0"/>
          <w:marBottom w:val="0"/>
          <w:divBdr>
            <w:top w:val="none" w:sz="0" w:space="0" w:color="auto"/>
            <w:left w:val="none" w:sz="0" w:space="0" w:color="auto"/>
            <w:bottom w:val="none" w:sz="0" w:space="0" w:color="auto"/>
            <w:right w:val="none" w:sz="0" w:space="0" w:color="auto"/>
          </w:divBdr>
        </w:div>
      </w:divsChild>
    </w:div>
    <w:div w:id="1135753883">
      <w:bodyDiv w:val="1"/>
      <w:marLeft w:val="0"/>
      <w:marRight w:val="0"/>
      <w:marTop w:val="0"/>
      <w:marBottom w:val="0"/>
      <w:divBdr>
        <w:top w:val="none" w:sz="0" w:space="0" w:color="auto"/>
        <w:left w:val="none" w:sz="0" w:space="0" w:color="auto"/>
        <w:bottom w:val="none" w:sz="0" w:space="0" w:color="auto"/>
        <w:right w:val="none" w:sz="0" w:space="0" w:color="auto"/>
      </w:divBdr>
    </w:div>
    <w:div w:id="11476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8080/bigs/showDocument.html?id=8F21B21C-A408-42C4-B9FE-A939B863C84A" TargetMode="External"/><Relationship Id="rId12" Type="http://schemas.openxmlformats.org/officeDocument/2006/relationships/hyperlink" Target="http://pravo.minjust.ru:8080/bigs/showDocument.html?id=8F21B21C-A408-42C4-B9FE-A939B863C8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8F21B21C-A408-42C4-B9FE-A939B863C84A" TargetMode="External"/><Relationship Id="rId5" Type="http://schemas.openxmlformats.org/officeDocument/2006/relationships/settings" Target="settings.xml"/><Relationship Id="rId10" Type="http://schemas.openxmlformats.org/officeDocument/2006/relationships/hyperlink" Target="http://pravo.minjust.ru:8080/bigs/showDocument.html?id=8F21B21C-A408-42C4-B9FE-A939B863C84A"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90A8-7D46-4CEB-A52D-F2B5E984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2170</Words>
  <Characters>12371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6</cp:revision>
  <cp:lastPrinted>2020-11-03T03:27:00Z</cp:lastPrinted>
  <dcterms:created xsi:type="dcterms:W3CDTF">2020-11-26T16:09:00Z</dcterms:created>
  <dcterms:modified xsi:type="dcterms:W3CDTF">2020-11-30T06:57:00Z</dcterms:modified>
</cp:coreProperties>
</file>