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6E" w:rsidRPr="00572098" w:rsidRDefault="0085406E" w:rsidP="0085406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572098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85406E" w:rsidRPr="00572098" w:rsidRDefault="0085406E" w:rsidP="0085406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572098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85406E" w:rsidRPr="00572098" w:rsidRDefault="0085406E" w:rsidP="0085406E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572098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85406E" w:rsidRPr="00572098" w:rsidRDefault="0085406E" w:rsidP="0085406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5406E" w:rsidRPr="00572098" w:rsidRDefault="0085406E" w:rsidP="0085406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7209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DC4EB1" w:rsidRPr="00572098" w:rsidRDefault="00DC4EB1" w:rsidP="00DC4EB1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4EB1" w:rsidRPr="00572098" w:rsidRDefault="00A64AEB" w:rsidP="00DC4EB1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098">
        <w:rPr>
          <w:rFonts w:ascii="Arial" w:hAnsi="Arial" w:cs="Arial"/>
          <w:sz w:val="24"/>
          <w:szCs w:val="24"/>
        </w:rPr>
        <w:t>1</w:t>
      </w:r>
      <w:r w:rsidR="0085406E" w:rsidRPr="00572098">
        <w:rPr>
          <w:rFonts w:ascii="Arial" w:hAnsi="Arial" w:cs="Arial"/>
          <w:sz w:val="24"/>
          <w:szCs w:val="24"/>
        </w:rPr>
        <w:t>9</w:t>
      </w:r>
      <w:r w:rsidR="00DC4EB1" w:rsidRPr="00572098">
        <w:rPr>
          <w:rFonts w:ascii="Arial" w:hAnsi="Arial" w:cs="Arial"/>
          <w:sz w:val="24"/>
          <w:szCs w:val="24"/>
        </w:rPr>
        <w:t>.</w:t>
      </w:r>
      <w:r w:rsidRPr="00572098">
        <w:rPr>
          <w:rFonts w:ascii="Arial" w:hAnsi="Arial" w:cs="Arial"/>
          <w:sz w:val="24"/>
          <w:szCs w:val="24"/>
        </w:rPr>
        <w:t>06</w:t>
      </w:r>
      <w:r w:rsidR="00DC4EB1" w:rsidRPr="00572098">
        <w:rPr>
          <w:rFonts w:ascii="Arial" w:hAnsi="Arial" w:cs="Arial"/>
          <w:sz w:val="24"/>
          <w:szCs w:val="24"/>
        </w:rPr>
        <w:t>.2023</w:t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  <w:t>с. Городище</w:t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</w:r>
      <w:r w:rsidR="00DC4EB1" w:rsidRPr="00572098">
        <w:rPr>
          <w:rFonts w:ascii="Arial" w:hAnsi="Arial" w:cs="Arial"/>
          <w:sz w:val="24"/>
          <w:szCs w:val="24"/>
        </w:rPr>
        <w:tab/>
      </w:r>
      <w:r w:rsidR="0085406E" w:rsidRPr="00572098">
        <w:rPr>
          <w:rFonts w:ascii="Arial" w:hAnsi="Arial" w:cs="Arial"/>
          <w:sz w:val="24"/>
          <w:szCs w:val="24"/>
        </w:rPr>
        <w:tab/>
        <w:t>71-п</w:t>
      </w:r>
    </w:p>
    <w:p w:rsidR="00DC4EB1" w:rsidRPr="00572098" w:rsidRDefault="00DC4EB1" w:rsidP="00960EF1">
      <w:pPr>
        <w:pStyle w:val="ConsPlusTitle"/>
        <w:ind w:right="4393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A64AEB" w:rsidRPr="00572098" w:rsidRDefault="0085406E" w:rsidP="0057209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="00A64AEB" w:rsidRPr="0057209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Порядка о принятии решения о сносе и осуществлении сноса самовольных построек на территории Городищенского сельсовета в административном порядке</w:t>
      </w:r>
    </w:p>
    <w:p w:rsidR="00960EF1" w:rsidRPr="00572098" w:rsidRDefault="00960EF1" w:rsidP="00A64AEB">
      <w:pPr>
        <w:pStyle w:val="ConsPlusNormal"/>
        <w:ind w:right="4393" w:firstLine="709"/>
        <w:jc w:val="both"/>
        <w:rPr>
          <w:rFonts w:ascii="Arial" w:hAnsi="Arial" w:cs="Arial"/>
          <w:bCs/>
          <w:sz w:val="24"/>
          <w:szCs w:val="24"/>
        </w:rPr>
      </w:pPr>
    </w:p>
    <w:p w:rsidR="00DC4EB1" w:rsidRPr="00572098" w:rsidRDefault="00A64AEB" w:rsidP="00A64AEB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9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0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статьей 222 </w:t>
      </w:r>
      <w:hyperlink r:id="rId11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</w:t>
      </w:r>
      <w:hyperlink r:id="rId12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30.11.1994 № 52-ФЗ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введении в действие части первой </w:t>
      </w:r>
      <w:hyperlink r:id="rId13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Федеральным законом </w:t>
      </w:r>
      <w:hyperlink r:id="rId14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решением Городищенского сельского Совета депутатов </w:t>
      </w:r>
      <w:r w:rsidRPr="00572098">
        <w:rPr>
          <w:rFonts w:ascii="Arial" w:eastAsia="Times New Roman" w:hAnsi="Arial" w:cs="Arial"/>
          <w:bCs/>
          <w:kern w:val="32"/>
          <w:sz w:val="24"/>
          <w:szCs w:val="24"/>
        </w:rPr>
        <w:t>от 25.12.2019 № 07-21-р «Об утверждении Правил благоустройства территории Городищенского</w:t>
      </w:r>
      <w:proofErr w:type="gramEnd"/>
      <w:r w:rsidRPr="00572098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района»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основании </w:t>
      </w:r>
      <w:hyperlink r:id="rId15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 Городищенского сельсовета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целях обеспечения выполнения мероприятий по сносу зданий, сооружений и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других строений, являющихся самовольными постройками администрация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</w:t>
      </w:r>
      <w:proofErr w:type="gramEnd"/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о принятии решения о сносе и осуществлении сноса самовольных построек на территории Городищенского сельсовета в административном порядке, согласно приложению к настоящему решению.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оставляю за собой.</w:t>
      </w:r>
    </w:p>
    <w:p w:rsidR="00A64AEB" w:rsidRPr="00572098" w:rsidRDefault="00A64AEB" w:rsidP="00A64AE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72098">
        <w:rPr>
          <w:rFonts w:ascii="Arial" w:hAnsi="Arial" w:cs="Arial"/>
          <w:color w:val="000000"/>
        </w:rPr>
        <w:t xml:space="preserve">3. Настоящее </w:t>
      </w:r>
      <w:r w:rsidR="0085406E" w:rsidRPr="00572098">
        <w:rPr>
          <w:rFonts w:ascii="Arial" w:hAnsi="Arial" w:cs="Arial"/>
          <w:color w:val="000000"/>
        </w:rPr>
        <w:t xml:space="preserve">постановление </w:t>
      </w:r>
      <w:r w:rsidRPr="00572098">
        <w:rPr>
          <w:rFonts w:ascii="Arial" w:hAnsi="Arial" w:cs="Arial"/>
          <w:color w:val="000000"/>
        </w:rPr>
        <w:t>вступает в силу после официального опубликования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85406E" w:rsidRPr="00572098" w:rsidTr="0085406E">
        <w:tc>
          <w:tcPr>
            <w:tcW w:w="4928" w:type="dxa"/>
          </w:tcPr>
          <w:p w:rsidR="0085406E" w:rsidRPr="00572098" w:rsidRDefault="0085406E" w:rsidP="0085406E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57209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394" w:type="dxa"/>
          </w:tcPr>
          <w:p w:rsidR="0085406E" w:rsidRPr="00572098" w:rsidRDefault="0085406E" w:rsidP="0085406E">
            <w:pPr>
              <w:ind w:left="17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2098">
              <w:rPr>
                <w:rFonts w:ascii="Arial" w:hAnsi="Arial" w:cs="Arial"/>
                <w:sz w:val="24"/>
                <w:szCs w:val="24"/>
              </w:rPr>
              <w:t>В.В.</w:t>
            </w:r>
            <w:r w:rsidR="00572098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72098">
              <w:rPr>
                <w:rFonts w:ascii="Arial" w:hAnsi="Arial" w:cs="Arial"/>
                <w:sz w:val="24"/>
                <w:szCs w:val="24"/>
              </w:rPr>
              <w:t>Чудогашева</w:t>
            </w:r>
          </w:p>
        </w:tc>
      </w:tr>
      <w:tr w:rsidR="00A64AEB" w:rsidRPr="00572098" w:rsidTr="00A64AEB">
        <w:tc>
          <w:tcPr>
            <w:tcW w:w="4928" w:type="dxa"/>
          </w:tcPr>
          <w:p w:rsidR="00A64AEB" w:rsidRPr="00572098" w:rsidRDefault="00A64AEB" w:rsidP="00A64AEB">
            <w:pPr>
              <w:spacing w:after="0" w:line="240" w:lineRule="auto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4AEB" w:rsidRPr="00572098" w:rsidRDefault="00A64AEB" w:rsidP="00A64AEB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4AEB" w:rsidRPr="00572098" w:rsidRDefault="00A64AE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Default="00572098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098" w:rsidRPr="00572098" w:rsidRDefault="00E077D0" w:rsidP="0057209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4AEB" w:rsidRPr="00572098" w:rsidRDefault="0085406E" w:rsidP="00E077D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 Городищенского сельсовета</w:t>
      </w:r>
    </w:p>
    <w:p w:rsidR="00E077D0" w:rsidRPr="00572098" w:rsidRDefault="00E077D0" w:rsidP="00E077D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19.06.2023 № 71-п</w:t>
      </w:r>
    </w:p>
    <w:p w:rsidR="00A64AEB" w:rsidRPr="00572098" w:rsidRDefault="00A64AEB" w:rsidP="00E077D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E077D0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о принятия решения о сносе </w:t>
      </w:r>
      <w:r w:rsidR="00A64AEB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</w:t>
      </w: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осуществлении сноса самовольных построек на территории </w:t>
      </w:r>
      <w:r w:rsidR="00A64AEB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Городищенского сельсовета в административном порядке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E077D0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1.1.Самовольной постройкой является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закона согласований, разрешений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с нарушением градостроительных и строительных норм и правил, если разрешенное использование</w:t>
      </w:r>
      <w:proofErr w:type="gramEnd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 является самовольной постройкой здание, сооружение или другое строение, возведенные или созданные с </w:t>
      </w:r>
      <w:r w:rsidR="00E077D0" w:rsidRPr="005720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нарушением,</w:t>
      </w:r>
      <w:r w:rsidRPr="005720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A64AEB" w:rsidRPr="00572098" w:rsidRDefault="00E077D0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самовольной постройки не допускается.</w:t>
      </w:r>
    </w:p>
    <w:p w:rsidR="00A64AEB" w:rsidRPr="00572098" w:rsidRDefault="00E077D0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Администрация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в порядке, установленном законом: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границах территории общего пользования;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Предусмотренные настоящим пунктом решения не мо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гут быть приняты Администрацией Городищенского сельсовета в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Администрация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сельсовета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 недвижимого имущества, право </w:t>
      </w:r>
      <w:proofErr w:type="gramStart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proofErr w:type="gramEnd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который зарегистрировано в Едином государственном ре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естре недвижимости или признано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судом в соответствии с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A64AEB" w:rsidRPr="0057209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 222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7" w:tgtFrame="_blank" w:history="1">
        <w:r w:rsidR="00A64AEB"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либо в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64AEB" w:rsidRPr="00572098" w:rsidRDefault="0085406E" w:rsidP="00A64AEB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A64AEB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принятия решений о</w:t>
      </w: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сносе самовольных построек или </w:t>
      </w:r>
      <w:r w:rsidR="00A64AEB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их приведении в соответствие с установленными требованиями</w:t>
      </w: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Рассмотрение уведомления о выявлении самовольной постройки и документов, подтверждающих наличие признаков сам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овольной постройки, поступивших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 части 2 статьи 55.32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8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осуществляет Администрация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сельсовета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уполномоченный орган).</w:t>
      </w: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В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сем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рабочих дней со дня получения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уведомления о выявлении самовольной постройки и документов, подтверждающих наличие признаков самовольной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постройки, уполномоченный орган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акт осмотра объекта (приложение 1 к настоящему Положению).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акте осмотра указывается дата и место составления, описание технических характеристик, в том числе вид (тип) объекта, строительный материал, цвет, место его расположения с привязкой к местности, сведения о лице, осуществившем размещение (создание, возведение) такого объекта, либо указание об отсутствии сведений о таком лице, сведения об использовании фото – и (или) видеосъемки.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акту прикладываются копии документов (при их наличии), относящиеся к самовольной постройке, а также фото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-, 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видеоматериалы осмотренного объекта.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Для проведения осмотра привлекаются органы, в компетенцию которых входит определение законности размещения выявленного объекта, а также организации, реализующие полномочия в сфере гражданской обороны, предупреждения и ликвидации чрезвычайных ситуаций, обеспечения первичных мер пожарной безопасности, антитеррористической безопасности.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в течение трех рабочих дней рассматривает имеющиеся материалы и составляет заключение с указанием каждого проверенного объекта о наличии оснований для принятия решения о сносе самовольной постройки.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 для принятия решения о сносе самовольной построй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ки,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подготавливает проект указанного решения.</w:t>
      </w: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сносе самовольной постройки принимает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постановлением Администрации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сельсовета (приложение № 4, № 5)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 решении о сносе самовольной постройки указываются: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сведения о самовольной постройке, подлежащей сносу, с указанием идентифицирующих признаков: адреса, места расположения, площади, этажности, вида (жилое, нежилое, производственное, торговое и т.д.) и прочих параметров;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лице, осуществившем самовольное строительство (при наличии таких сведений);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 о земельном участке, на котором находится самовольная постройка;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владельце земельного участка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 наличии таких сведений).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течение семи дней со дня принятия решения о сносе самовольной постройки уполномоченный орган направляет лицу, осуществившему самовольную постройку, коп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ию данного решения, содержащего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для сноса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самовольной постройки, который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с учетом характера самовольной постройки, но не может составлять более двух месяцев.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Возвращение почтового отправления, в том числе за истечением срока хранения, либо отказ в получении почтового отправления считается надлежащим вручением решения о сносе самовольной постройки.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В случае если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осуществившее самовольную постройку не установлено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уполномоченный орган в течение семи дней со дня принятия решения о сносе самовольной постройки обязан: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обеспечить опубликование в порядке, установленном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9" w:tgtFrame="_blank" w:history="1">
        <w:r w:rsidR="0085406E"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Уставом </w:t>
        </w:r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Городищенского сельсовета</w:t>
        </w:r>
      </w:hyperlink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обеспечить размещение на своем официальном сайте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лицо, осуществившее самоволь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ную постройку не было выявлено,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85406E" w:rsidRPr="00572098" w:rsidRDefault="0085406E" w:rsidP="00A64AEB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Организация работы</w:t>
      </w:r>
      <w:r w:rsidR="0085406E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сносу самовольных построек, </w:t>
      </w: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лицо, осуществившее самовольную постройку в срок, указанный в решении о сносе, не осуществ</w:t>
      </w:r>
      <w:r w:rsidR="0085406E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ило снос самовольной постройки, </w:t>
      </w: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либо когда это лицо не выявлено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проверки выполнения (невыполнения) решения о сносе самовольной постройки уполномоченным органом в течение 3 рабочих дней после истечения срока, указанного в решении о сносе, осуществляется осмотр такого объекта с применением фото – и (или) видеосъемки с составлением акта (приложение 2 к настоящему Положению).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При отказе лица осуществить снос самовольной постройки в срок, установленный решением о сносе постройки, а также в случаях, когда лицо,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осуществившее самовольную постройку, не было выявлено, организатор сноса организовывает проведение мероприятий по сносу самовольных построек.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решением суда или Администрации </w:t>
      </w:r>
      <w:r w:rsidRPr="0057209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Городищенского сельсовета.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Лицо, осуществившее самовольную постройку, не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позднее,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десять календарных дней уведомляется уполномоченным органом о дате и времени сноса заказным письмом с уведомлением, либо путем вручения такого уведомления под роспись,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подтверждающими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 направления уведомлени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я. К уведомлению прикладывается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акта, указанного в пункте 3.1. настоящего Положения.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При сносе самовольной постройки составляется акт о сносе объекта (приложение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к настоящему Положению).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Акт о сносе объекта составляется представителем уполномоченного органа с участием лица, которое возвело самовольную постройку (в случае его присутствия при сносе самовольной постройки).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акте указывается дата и место составления, описание технических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характеристик, в том числе вид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(тип) объекта, строительный материал, цвет, его место расположения с привязкой на местности, сведения о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лице, осуществившем размещение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(создание, возведение) такого объекта, либо указание о не выявлении такого лица.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лица, осуществившего самовольную постройку, от подписания акта, либо его отсутствия при сносе, либо не выявлении такого лица в акте делается соответствующая отметка.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лица, осуществившего самовольную постройку, а равно отказ от подписания акта не являются препятствием для осуществления действий по сносу объекта самовольной постройки.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экземпляр акта вручается уполномоченным органом под роспись лицу, осуществившему самовольную постройку.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осуществившее самовольную постройку не установлено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экземпляр акта хранится в уполномоченном органе.</w:t>
      </w:r>
    </w:p>
    <w:p w:rsidR="0085406E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При осуществлении сн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оса самовольной постройки путем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полного демонтажа уполномоченный орган обеспечивает вывоз мусора, оставшегося после сноса такого объекта.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85406E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Хранение объекта и </w:t>
      </w:r>
      <w:r w:rsidR="00A64AEB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имущества, высвободившегося в результате сноса</w:t>
      </w: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4AEB" w:rsidRPr="00572098" w:rsidRDefault="0085406E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ние снесенного объекта, а также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щества,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выявленного в таком объекте, осуществляется на специализированном пункте временного хранения, определенном решением о сносе.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хранения годных строительных остатков, образовавшихся в результате сноса самовольной постройки, и находящегося в нем имущества составляет не более 6 месяцев со дня сноса объекта.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осуществляющее хранение, не несет ответственности за потерю потребительских свойств снесенного объекта, составных его элементов и находящегося в нем имущества.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В течение срока, указанного в пункте 4.1. с момента сноса объекта лицо, осуществившее его размещение, вправе обратиться к организатору сноса с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заявлением о возврате объекта и (или) имущества, находящегося в самовольной постройке.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прилагаются: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документы, подтверждающие принадлежность объекта и имущества;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документы, подтверждающие возмещение расходов, связанных с осуществлением мероприятий по сносу и хранению объекта.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В состав расходов, связанных с мероприятиями по сносу и хранению объекта, включаются расходы, связанные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уведомлением лица, осуществившего самовольную постройку;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публикацией информации об объекте и сносе объекта;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выполнением работ по вскрытию и сносу объекта;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транспортировкой объекта и (или) имущества.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В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случае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неисполнения обязательства по возмещению понесенных расходов взыскание расходов производится в судебном порядке.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Организатор сноса в течение 5 рабочих дней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принимает решение о его возврате либо об отказе в возврате объекта (имущества) в случае непредставления заявителем документов, указанных в пункте 4.2. настоящего Положения.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В случае возникновения неблагоприятных экологических последствий, связанных с хранением скоропортящихся товаров (продуктов) и товаров (продуктов) с ограниченным сроком хранения, уполномоченный орган осуществляет утилизацию таких объектов в установленном порядке.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 случае если объект и (или) имущество не были 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востребованы,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было отказано в их возврате, право собственности на данное иму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щество признается за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ацией Городищенского сельсовета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порядке.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Денежные средства, вырученные от утилизации, подл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ежат зачислению в доход бюджета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Городищенского сельсовета.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06E" w:rsidRPr="00572098" w:rsidRDefault="0085406E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85406E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A64AEB" w:rsidRPr="00572098" w:rsidRDefault="0085406E" w:rsidP="0085406E">
      <w:pPr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 о порядке принятия</w:t>
      </w:r>
    </w:p>
    <w:p w:rsidR="00A64AEB" w:rsidRPr="00572098" w:rsidRDefault="00A64AEB" w:rsidP="0085406E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сносе и осуществлении сноса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самовольных построек на территории</w:t>
      </w:r>
      <w:r w:rsidR="0085406E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осмотра выявленного объекта №_____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1A48C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с.___________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1A48C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«____»_____________20___года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время: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мин.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Мы, нижеподписавшиеся, составили настоящий акт  о том, что___________________________________________________________________________________________________________________________________________________________________________________________________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наименование органа, Ф.И.О., должность лица, составившего акт и лиц, присутствующих при составлении)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адрес объекта либо привязка к ближайшим объекта капитального строительства, земельным участкам, имеющим адресную привязку)</w:t>
      </w:r>
    </w:p>
    <w:p w:rsidR="001A48CB" w:rsidRPr="00572098" w:rsidRDefault="001A48C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объекта – вид (тип), назначение, технические характеристики, строительный материал, цвет и т.д._______________________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proofErr w:type="gramEnd"/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Особые отметки:___________________________________________________________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осмотра фото – и (или) видеосъемка производилась (не производилась).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лица, составившего акт:</w:t>
      </w:r>
    </w:p>
    <w:p w:rsidR="00A64AEB" w:rsidRPr="00572098" w:rsidRDefault="001A48C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иных лиц, представителей органов и организаций, присутствующих при осмотре объекта:</w:t>
      </w:r>
    </w:p>
    <w:p w:rsidR="00A64AEB" w:rsidRPr="00572098" w:rsidRDefault="00A64AEB" w:rsidP="001A48C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A64AEB" w:rsidRPr="00572098" w:rsidRDefault="00A64AEB" w:rsidP="001A48C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:rsidR="00A64AEB" w:rsidRPr="00572098" w:rsidRDefault="00A64AEB" w:rsidP="001A48C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A64AEB" w:rsidRPr="00572098" w:rsidRDefault="00A64AE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(наименование органа или организации, подпись, Ф.И.О.)</w:t>
      </w: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1A48C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A64AEB" w:rsidRPr="00572098" w:rsidRDefault="001A48CB" w:rsidP="001A48CB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 о порядке принятия</w:t>
      </w:r>
    </w:p>
    <w:p w:rsidR="00A64AEB" w:rsidRPr="00572098" w:rsidRDefault="00A64AEB" w:rsidP="001A48CB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сносе и осуществлении сноса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самовольных построек на территории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</w:p>
    <w:p w:rsidR="00A64AEB" w:rsidRPr="00572098" w:rsidRDefault="00A64AE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о выполнении (не выполнении) решения о сносе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«____»_____________20___года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время: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мин.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1A48C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Мы, нижеподписавшиеся, составили настоящий акт о том,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на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земельном участке (территории)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самовольно установивший объект (данные лица или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организации, осуществивших установку__________________________________________________________</w:t>
      </w:r>
      <w:proofErr w:type="gramEnd"/>
    </w:p>
    <w:p w:rsidR="00A64AEB" w:rsidRPr="00572098" w:rsidRDefault="00A64AE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наименование органа, Ф.И.О., должность лица, составившего акт и лиц, присутствующих при составлении)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(место расположения объекта)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выполнил (не выполнил) постановление Админист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рации Городищенского сельсовета от «___»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_________20___г. №____, объект снесен (не снесен), участок приведен (не приведен) в первоначальное состояние (нужное подчеркнуть).</w:t>
      </w:r>
      <w:proofErr w:type="gramEnd"/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Причины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выполнения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48C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сносе: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1A48C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составления акта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 – и (или) видеосъемка производилась (не производилась).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8C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лица, составившего акт:</w:t>
      </w:r>
    </w:p>
    <w:p w:rsidR="00A64AEB" w:rsidRPr="00572098" w:rsidRDefault="001A48C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иных лиц, представителей органов и организаций, присутствующих при осмотре объекта: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A64AEB" w:rsidRPr="00572098" w:rsidRDefault="00A64AEB" w:rsidP="001A48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 или организации, подпись, Ф.И.О.)</w:t>
      </w: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1A48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 о порядке принятия</w:t>
      </w: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сносе и осуществлении сноса</w:t>
      </w: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самовольных построек на территории</w:t>
      </w: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</w:p>
    <w:p w:rsidR="00A64AEB" w:rsidRPr="00572098" w:rsidRDefault="00A64AE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981E6A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Акт №_____ </w:t>
      </w:r>
      <w:r w:rsidR="00A64AEB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сносе объекта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«____»_____________20___года   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 начала работ: 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мин.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  работ: 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мин.</w:t>
      </w:r>
    </w:p>
    <w:p w:rsidR="00981E6A" w:rsidRPr="00572098" w:rsidRDefault="00981E6A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 составлен:</w:t>
      </w:r>
    </w:p>
    <w:p w:rsidR="00981E6A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1.___________________________________________________________________________________________________________________________________</w:t>
      </w:r>
    </w:p>
    <w:p w:rsidR="00981E6A" w:rsidRPr="00572098" w:rsidRDefault="00981E6A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Ф.И.О. лиц, составивших акт)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</w:t>
      </w:r>
    </w:p>
    <w:p w:rsidR="00981E6A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1.___________________________________________________________________________________________________________________________________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Ф.И.О., адрес места жительства присутствующих лиц)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том, что на земельном участке (территории)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адрес объекта либо привязка к ближайшим объекта капитального строительства, земельным участкам, имеющим адресную привязку)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 самовольно размещенный объект.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объекта – вид (тип), назначение, технические характеристики, стр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оительный материал, цвет и т.д.</w:t>
      </w:r>
      <w:proofErr w:type="gramEnd"/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осуществившее размещение самовольной постройки (Ф.И.О., дата рождения, место жительства, данные паспорта, в случае если лицо не было установлено указать – «не установлено)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981E6A" w:rsidRPr="00572098" w:rsidRDefault="00981E6A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 повреждения объекта:____________________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Вскрытие объекта осуществлено в присутствии (если вскрытие требуется):________________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лиц, присутствующих при вскрытии объекта)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ись имущества, расположенного в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объекте:_______________________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обнаруженные при вскрытии объекта ма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териальные ценности, их краткое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описание)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транспортного средства (для гаражей):________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(марка, цвет, государственный №, имеющиеся повреждения, наличие в салоне материальных ценностей (по результатам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визуального осмотра без вскрытия транспортного средства)</w:t>
      </w:r>
      <w:proofErr w:type="gramEnd"/>
    </w:p>
    <w:p w:rsidR="00981E6A" w:rsidRPr="00572098" w:rsidRDefault="00981E6A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981E6A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Администрации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ьсовета от «___»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________20___г. № _____ о сносе самовольно возведенного объекта в установленный срок не исполнено.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анный пункт временного хранения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</w:p>
    <w:p w:rsidR="00A64AEB" w:rsidRPr="00572098" w:rsidRDefault="00981E6A" w:rsidP="00981E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составления акта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 – и (или) видеосъемка производилась (не производилась).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в 4 – х экземплярах: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– й экземпляр хранится в Администрации Городищенского сельсовета;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– й экземпляр вручается лицу, самовольно разместившему объект;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– й экземпляр передается уполномоченной организации;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– й экземпляр подлежит передаче лицу, ответственному за хранение объекта.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Особые отметки:___________________________________________________________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 лиц, составивших акт: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3._________________________________________________________________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(подпись, Ф.И.О. полностью)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лица, осуществившего размещение объекта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(подпись, Ф.И.О. полностью, дата рождения, адрес места жительства, телефон)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иных лиц, присутствующих при составлении акта: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A64AEB" w:rsidRPr="00572098" w:rsidRDefault="00A64AEB" w:rsidP="00981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 или организации, подпись, Ф.И.О.)</w:t>
      </w: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принятия</w:t>
      </w:r>
    </w:p>
    <w:p w:rsidR="00A64AEB" w:rsidRPr="00572098" w:rsidRDefault="00A64AEB" w:rsidP="00981E6A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сносе и осуществлении сноса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самовольных построек на территории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</w:p>
    <w:p w:rsidR="00A64AEB" w:rsidRPr="00572098" w:rsidRDefault="00A64AE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E6A" w:rsidRPr="00572098" w:rsidRDefault="00981E6A" w:rsidP="00981E6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81E6A" w:rsidRPr="00572098" w:rsidRDefault="00981E6A" w:rsidP="00981E6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2098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981E6A" w:rsidRPr="00572098" w:rsidRDefault="00981E6A" w:rsidP="00981E6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209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981E6A" w:rsidRPr="00572098" w:rsidRDefault="00981E6A" w:rsidP="00981E6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209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981E6A" w:rsidRPr="00572098" w:rsidRDefault="00981E6A" w:rsidP="00981E6A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81E6A" w:rsidRPr="00572098" w:rsidRDefault="00981E6A" w:rsidP="00981E6A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209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981E6A" w:rsidRPr="00572098" w:rsidRDefault="00981E6A" w:rsidP="00981E6A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1"/>
        <w:gridCol w:w="3166"/>
      </w:tblGrid>
      <w:tr w:rsidR="00981E6A" w:rsidRPr="00572098" w:rsidTr="00A645D8">
        <w:tc>
          <w:tcPr>
            <w:tcW w:w="3285" w:type="dxa"/>
          </w:tcPr>
          <w:p w:rsidR="00981E6A" w:rsidRPr="00572098" w:rsidRDefault="00981E6A" w:rsidP="00A645D8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00.00.</w:t>
            </w:r>
            <w:r w:rsidR="00A645D8" w:rsidRPr="0057209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285" w:type="dxa"/>
          </w:tcPr>
          <w:p w:rsidR="00981E6A" w:rsidRPr="00572098" w:rsidRDefault="00981E6A" w:rsidP="00A645D8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285" w:type="dxa"/>
          </w:tcPr>
          <w:p w:rsidR="00981E6A" w:rsidRPr="00572098" w:rsidRDefault="00981E6A" w:rsidP="00981E6A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№ 00-п</w:t>
            </w:r>
          </w:p>
        </w:tc>
      </w:tr>
    </w:tbl>
    <w:p w:rsidR="00A64AEB" w:rsidRPr="00572098" w:rsidRDefault="00A64AEB" w:rsidP="00A64A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981E6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сносе самовольной постройки в случае, если</w:t>
      </w:r>
      <w:r w:rsidR="00981E6A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самовольная постройка возведена или создана</w:t>
      </w:r>
      <w:r w:rsidR="00981E6A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земельном участке, в отношении которого</w:t>
      </w:r>
      <w:r w:rsidR="00981E6A" w:rsidRPr="00572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правоустанавливающие документы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 2 ст. 55.32 Градостроительного кодекса РФ, п. 3.1, </w:t>
      </w:r>
      <w:proofErr w:type="spell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 п. 4 ст. 222 Гражданского кодекса РФ и полученному уведомлению о выявлении самовольной постройки и документов, подтверждающих наличие признаков самовольной постройки, возведенной 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созданной на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 участке, в отношении которого отсутствуют правоустанавливающие документы при необходимости их наличия, которая установлена в соответствии с законодательством на дату начала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 самовольной постройки от</w:t>
      </w:r>
      <w:r w:rsidR="00981E6A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(-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использования,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территорий),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0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Городищенского сельсовета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A64AEB" w:rsidRPr="00572098" w:rsidRDefault="00A645D8" w:rsidP="00A64A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Снести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самовольную постройку – (здание, сооружение или другое строение), возведенные/созданные на земельном участке (указать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кадастровый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земельного участка (при наличии), адрес или описание местоположения земельного участка) в срок ______.</w:t>
      </w:r>
      <w:bookmarkStart w:id="1" w:name="Par0"/>
      <w:bookmarkEnd w:id="1"/>
    </w:p>
    <w:p w:rsidR="00A64AEB" w:rsidRPr="00572098" w:rsidRDefault="00A64AEB" w:rsidP="00A64A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семи рабочих 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дней со дня принятия настоящего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направить копию настоящего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Постановления: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 осуществившему самовольную постройку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правообладателю земельного участка, на котором создана или возведена самовольная постройка;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опубликование в порядке, установленном уставом муниципального образования по месту нахождения земельного участка для 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размещение на своем официальном сайте в информационно-телекоммуникационной сети «Интернет» сообщения о планируемом сносе самовольной постройки;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постройки.).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bookmarkStart w:id="2" w:name="Par5"/>
      <w:bookmarkEnd w:id="2"/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 сам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овольной постройки осуществляет</w:t>
      </w:r>
      <w:proofErr w:type="gramStart"/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____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 лицо, которое создало или возвело самовольную постройку,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 при отсутствии сведений о лице, которое создало или 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возвело самовольную постройку;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правообладатель земельного участка, на котором создана или возведена самовольная постройка,</w:t>
      </w:r>
      <w:bookmarkStart w:id="3" w:name="Par6"/>
      <w:bookmarkEnd w:id="3"/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лицо, с которым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цией Городищенского сельсовета,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нахождения самовольной пост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ройки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 в случае, если самовольная постройка располо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жена на межселенной территории,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ацией Городищенского сельсовета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 договор о сносе самовольной, которые не являются правообладателями земельного участка, на котором создана или возведена самовольная постройка).).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Снос самовольной постройки осуществляется в соответствии со статьями 55.30 и 55.31 Градостроительного кодекса РФ.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Снос самов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ольной постройки осуществляется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ацией Городищенского сельсовета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нахождения самово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льной постройки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 в случае, если самовольная постройка расположена на межселенной террит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ории Городищенского сельсовета)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если:</w:t>
      </w:r>
      <w:bookmarkStart w:id="4" w:name="Par1"/>
      <w:bookmarkEnd w:id="4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двух месяцев со дня размещения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официальном сайте органа местного самоуправления в информационно-телекоммуни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кационной сети «Интернет»)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сообщения о планируемых сносе самовольной постройки лицо, которое создало или возвело самовольную постройку или правообладатель земельного участка, на котором создана или возведена самовольная постройка не были выявлены;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2"/>
      <w:bookmarkEnd w:id="5"/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шести месяцев со дня истечения 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срока, установленного настоящим Постановлением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лицо, которое создало или возвело самовольную постройку или правообладатель земельного участка, на котором создана или возведена самовольная постройка не выполнили соответствующие обязанности, предусмотренные частью 11 статьи 55.32 </w:t>
      </w:r>
      <w:proofErr w:type="spell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и земельный участок, на котором создана или возведена самовольная постройка, не предоставлен иному лицу в пользование и (или) владение либо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результатам публичных торгов не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иным лицом;</w:t>
      </w:r>
      <w:bookmarkStart w:id="6" w:name="Par3"/>
      <w:bookmarkEnd w:id="6"/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срок, установленный настоящим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которое создало или возвело самовольную постройку или правообладатель земельного участка, на котором создана или возведена сам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овольная постройка не выполнили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 обязанности, предусмотренные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1" w:history="1">
        <w:r w:rsidR="00A64AEB" w:rsidRPr="0057209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 11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55.32 </w:t>
      </w:r>
      <w:proofErr w:type="spellStart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ГрК</w:t>
      </w:r>
      <w:proofErr w:type="spellEnd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постройками).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течение двух месяцев со дня истечения сроков, указанных в пункте 5 настоящ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Постановления Администрация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сельсовета, по месту н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ахождения самовольной постройки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 в случае, если самовольная постройка расположена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межселенной территории,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Городищенского сельсовета)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решение об осуществлении сноса самовольной постройки с указанием сроков таких сноса.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предусмотренных подпунктами 2 и 3 пу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нкта 5 настоящего Постановления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Городищенского сельсовета, осуществи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вшей снос самовольной постройки обязана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потребовать возмещения расходов на выполнение работ по сносу самовольной постройки от лица, которое создало или возвело самовольную постройку или правообладателя земельного участка, на котором создана или возведена самовольная постройка, если в соответствии с федеральным законом имеется право на возмещение за счет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казны Российской Федерации расходов местного бюджета на выполнение работ по сносу самовольной постройки.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нность за испо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лнение настоящего Постановления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возложить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________________________________________.</w:t>
      </w:r>
    </w:p>
    <w:p w:rsidR="00A64AEB" w:rsidRPr="00572098" w:rsidRDefault="00A64AEB" w:rsidP="00A645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должности, ФИО)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Pr="00572098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A645D8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5D8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A645D8" w:rsidRPr="00572098" w:rsidTr="00A645D8">
        <w:tc>
          <w:tcPr>
            <w:tcW w:w="4928" w:type="dxa"/>
          </w:tcPr>
          <w:p w:rsidR="00A645D8" w:rsidRPr="00572098" w:rsidRDefault="00A645D8" w:rsidP="00A645D8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57209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536" w:type="dxa"/>
          </w:tcPr>
          <w:p w:rsidR="00A645D8" w:rsidRPr="00572098" w:rsidRDefault="00A645D8" w:rsidP="00A645D8">
            <w:pPr>
              <w:ind w:left="17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5</w:t>
      </w:r>
    </w:p>
    <w:p w:rsidR="00A64AEB" w:rsidRPr="00572098" w:rsidRDefault="00A64AEB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принятия</w:t>
      </w:r>
    </w:p>
    <w:p w:rsidR="00A645D8" w:rsidRPr="00572098" w:rsidRDefault="00A64AEB" w:rsidP="00A645D8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 сносе и осуществлении сноса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самовольных построек на территории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Городищенского сельсовета </w:t>
      </w:r>
    </w:p>
    <w:p w:rsidR="00A64AEB" w:rsidRPr="00572098" w:rsidRDefault="00A64AEB" w:rsidP="00A64A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5D8" w:rsidRPr="00572098" w:rsidRDefault="00A645D8" w:rsidP="00A645D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2098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A645D8" w:rsidRPr="00572098" w:rsidRDefault="00A645D8" w:rsidP="00A645D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209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A645D8" w:rsidRPr="00572098" w:rsidRDefault="00A645D8" w:rsidP="00A645D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209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A645D8" w:rsidRPr="00572098" w:rsidRDefault="00A645D8" w:rsidP="00A645D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645D8" w:rsidRPr="00572098" w:rsidRDefault="00A645D8" w:rsidP="00A645D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209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A645D8" w:rsidRPr="00572098" w:rsidRDefault="00A645D8" w:rsidP="00A645D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1"/>
        <w:gridCol w:w="3166"/>
      </w:tblGrid>
      <w:tr w:rsidR="00A645D8" w:rsidRPr="00572098" w:rsidTr="00A645D8">
        <w:tc>
          <w:tcPr>
            <w:tcW w:w="3285" w:type="dxa"/>
          </w:tcPr>
          <w:p w:rsidR="00A645D8" w:rsidRPr="00572098" w:rsidRDefault="00A645D8" w:rsidP="00A645D8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00.00.0000</w:t>
            </w:r>
          </w:p>
        </w:tc>
        <w:tc>
          <w:tcPr>
            <w:tcW w:w="3285" w:type="dxa"/>
          </w:tcPr>
          <w:p w:rsidR="00A645D8" w:rsidRPr="00572098" w:rsidRDefault="00A645D8" w:rsidP="00A645D8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285" w:type="dxa"/>
          </w:tcPr>
          <w:p w:rsidR="00A645D8" w:rsidRPr="00572098" w:rsidRDefault="00A645D8" w:rsidP="00A645D8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2098">
              <w:rPr>
                <w:rFonts w:ascii="Arial" w:eastAsia="Times New Roman" w:hAnsi="Arial" w:cs="Arial"/>
                <w:sz w:val="24"/>
                <w:szCs w:val="24"/>
              </w:rPr>
              <w:t>№ 00-п</w:t>
            </w:r>
          </w:p>
        </w:tc>
      </w:tr>
    </w:tbl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5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сносе сам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овольной постройки, возведённой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созданной на земельном участке, вид разрешенного использования кото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рого не допускает строительства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нем такого объекта и который расположен в границах территории общего пользования</w:t>
      </w:r>
    </w:p>
    <w:p w:rsidR="00A645D8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пп.1 ч. 2 ст. 55.32 Градостроительного кодекса РФ, п. 3.1, </w:t>
      </w:r>
      <w:proofErr w:type="spell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 п. 4 ст. 222 Гражданского кодекса РФ и руководствуясь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2" w:tgtFrame="_blank" w:history="1">
        <w:r w:rsidRPr="0057209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Городищенского сельсовета</w:t>
        </w:r>
      </w:hyperlink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ЛЯЮ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 с возведённой или созданной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самовольной постройкой на земельном участке, вид разрешенного использования которого не допускает строительства на нем такого объекта и который расположен в границах терри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тории общего пользовании снести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самовольную постройку – (здание, сооружение или другое строение), возведенные/созданные на земельном участке (указать кадастровый номер земельного участка (при наличии), адрес или описание местоположения земельного участка) в срок ______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семи рабочих дней со дня принятия настоящего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направить копию настоящего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Постановления: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 осуществившему самовольную постройку;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правообладателю земельного участка, на котором создана или возведена самовольная постройка;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опубликование в порядке, установленном уставом муниципального образования по месту нахождения земельного участка для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размещение на своем официальном сайте в информационно-телекоммуникационной сети «Интернет» сообщения о планируемом сносе самовольной постройки;</w:t>
      </w:r>
    </w:p>
    <w:p w:rsidR="00A64AEB" w:rsidRPr="00572098" w:rsidRDefault="00A645D8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64AEB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постройки.).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Снос сам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овольной постройки осуществляет</w:t>
      </w:r>
      <w:proofErr w:type="gramStart"/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лицо, которое создало или возвело самовольную постройку,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правообладатель земельного участка, на котором создана или возведена самовольная постройка,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лицо, с которым органом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органом местного самоуправления муниципального района заключен договор о сносе самовольной, которые не являются правообладателями земельного участка, на котором создана или воз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ведена самовольная постройка).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Снос самов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ольной постройки осуществляется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ацией Городищенского сельсовета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если: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течение</w:t>
      </w:r>
      <w:r w:rsidR="00A645D8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двух месяцев со дня размещения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 официальном сайте органа местного самоуправления в информационно-телекоммуникационной сети «Интернет») сообщения о планируемых сносе самовольной постройки лицо, которое создало или возвело самовольную постройку или правообладатель земельного участка, на котором создана или возведена самовольная постройка не были выявлены;</w:t>
      </w:r>
      <w:proofErr w:type="gramEnd"/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 течение шести месяцев со дня истечения 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срока, установленного настоящим Постановлением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которое создало или возвело самовольную постройку или правообладатель земельного участка, на котором создана или возведена самовольная постройка не выполнили соответствующие обязанности, предусмотренные частью 11 статьи 55.32 Градостроительного кодекса РФ, и земельный участок, на котором создана или в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озведена самовольная постройка,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предоставлен иному лицу в пользование и (или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владение либо по результатам публичных торгов не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иным лицом;</w:t>
      </w:r>
    </w:p>
    <w:p w:rsidR="00A64AEB" w:rsidRPr="00572098" w:rsidRDefault="00A64AEB" w:rsidP="00A64A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срок, установленный настоящим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которое создало или возвело самовольную постройку или правообладатель земельного участка, на котором создана или возведена самовольная постройка не выполнили соответствующие обязанности, предусмотренные</w:t>
      </w:r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3" w:history="1">
        <w:r w:rsidRPr="0057209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частью 11</w:t>
        </w:r>
      </w:hyperlink>
      <w:r w:rsidR="007B01D7"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 55.32 Градостроительного кодекса РФ,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  <w:proofErr w:type="gramEnd"/>
    </w:p>
    <w:p w:rsidR="007B01D7" w:rsidRPr="00572098" w:rsidRDefault="007B01D7" w:rsidP="007B0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Ответственность за исполнение настоящего Постановления возложить </w:t>
      </w:r>
      <w:proofErr w:type="gramStart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________________________________________.</w:t>
      </w:r>
    </w:p>
    <w:p w:rsidR="007B01D7" w:rsidRPr="00572098" w:rsidRDefault="007B01D7" w:rsidP="007B01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должности, ФИО)</w:t>
      </w:r>
    </w:p>
    <w:p w:rsidR="007B01D7" w:rsidRPr="00572098" w:rsidRDefault="007B01D7" w:rsidP="007B0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572098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7B01D7" w:rsidRPr="00572098" w:rsidRDefault="007B01D7" w:rsidP="007B0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7B0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01D7" w:rsidRPr="00572098" w:rsidRDefault="007B01D7" w:rsidP="007B01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7B01D7" w:rsidRPr="00572098" w:rsidTr="007254F1">
        <w:tc>
          <w:tcPr>
            <w:tcW w:w="4928" w:type="dxa"/>
          </w:tcPr>
          <w:p w:rsidR="007B01D7" w:rsidRPr="00572098" w:rsidRDefault="007B01D7" w:rsidP="007254F1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572098">
              <w:rPr>
                <w:rFonts w:ascii="Arial" w:hAnsi="Arial" w:cs="Arial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4536" w:type="dxa"/>
          </w:tcPr>
          <w:p w:rsidR="007B01D7" w:rsidRPr="00572098" w:rsidRDefault="007B01D7" w:rsidP="007254F1">
            <w:pPr>
              <w:ind w:left="17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185" w:rsidRPr="00572098" w:rsidRDefault="00BA3185" w:rsidP="007B01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A3185" w:rsidRPr="00572098" w:rsidSect="00DC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D8" w:rsidRDefault="00A645D8" w:rsidP="003F4884">
      <w:pPr>
        <w:spacing w:after="0" w:line="240" w:lineRule="auto"/>
      </w:pPr>
      <w:r>
        <w:separator/>
      </w:r>
    </w:p>
  </w:endnote>
  <w:endnote w:type="continuationSeparator" w:id="0">
    <w:p w:rsidR="00A645D8" w:rsidRDefault="00A645D8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D8" w:rsidRDefault="00A645D8" w:rsidP="003F4884">
      <w:pPr>
        <w:spacing w:after="0" w:line="240" w:lineRule="auto"/>
      </w:pPr>
      <w:r>
        <w:separator/>
      </w:r>
    </w:p>
  </w:footnote>
  <w:footnote w:type="continuationSeparator" w:id="0">
    <w:p w:rsidR="00A645D8" w:rsidRDefault="00A645D8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04085"/>
    <w:multiLevelType w:val="hybridMultilevel"/>
    <w:tmpl w:val="BE6CB6E2"/>
    <w:lvl w:ilvl="0" w:tplc="9B36F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E3010A"/>
    <w:multiLevelType w:val="multilevel"/>
    <w:tmpl w:val="19E6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A2DF4"/>
    <w:multiLevelType w:val="multilevel"/>
    <w:tmpl w:val="4E8A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BBE"/>
    <w:rsid w:val="000579EA"/>
    <w:rsid w:val="000737BA"/>
    <w:rsid w:val="00084F01"/>
    <w:rsid w:val="00090577"/>
    <w:rsid w:val="00092AAD"/>
    <w:rsid w:val="000D0983"/>
    <w:rsid w:val="000E0F0B"/>
    <w:rsid w:val="000F0ACD"/>
    <w:rsid w:val="001216A8"/>
    <w:rsid w:val="00125EF1"/>
    <w:rsid w:val="001458FB"/>
    <w:rsid w:val="001A48CB"/>
    <w:rsid w:val="001E56D8"/>
    <w:rsid w:val="001F1D44"/>
    <w:rsid w:val="00215E2F"/>
    <w:rsid w:val="00227A47"/>
    <w:rsid w:val="0023282A"/>
    <w:rsid w:val="00236A36"/>
    <w:rsid w:val="00254500"/>
    <w:rsid w:val="00255B98"/>
    <w:rsid w:val="002803DE"/>
    <w:rsid w:val="00282CC0"/>
    <w:rsid w:val="00296FF1"/>
    <w:rsid w:val="00297655"/>
    <w:rsid w:val="002B2694"/>
    <w:rsid w:val="002C4649"/>
    <w:rsid w:val="002D7611"/>
    <w:rsid w:val="002E2AB5"/>
    <w:rsid w:val="002E735D"/>
    <w:rsid w:val="002F487C"/>
    <w:rsid w:val="00305B1F"/>
    <w:rsid w:val="00316DC1"/>
    <w:rsid w:val="003179B6"/>
    <w:rsid w:val="00320ED8"/>
    <w:rsid w:val="00335192"/>
    <w:rsid w:val="00373740"/>
    <w:rsid w:val="003B019E"/>
    <w:rsid w:val="003B1978"/>
    <w:rsid w:val="003D0065"/>
    <w:rsid w:val="003D5933"/>
    <w:rsid w:val="003F4884"/>
    <w:rsid w:val="00455273"/>
    <w:rsid w:val="00472182"/>
    <w:rsid w:val="004B6FEB"/>
    <w:rsid w:val="004D5209"/>
    <w:rsid w:val="004E3B89"/>
    <w:rsid w:val="004E781D"/>
    <w:rsid w:val="0051589C"/>
    <w:rsid w:val="0053334A"/>
    <w:rsid w:val="00553956"/>
    <w:rsid w:val="00572098"/>
    <w:rsid w:val="0058526E"/>
    <w:rsid w:val="00586FC4"/>
    <w:rsid w:val="005936FB"/>
    <w:rsid w:val="005A27A4"/>
    <w:rsid w:val="005A346E"/>
    <w:rsid w:val="005B5F00"/>
    <w:rsid w:val="0060784F"/>
    <w:rsid w:val="006621EF"/>
    <w:rsid w:val="00667E9A"/>
    <w:rsid w:val="006801AE"/>
    <w:rsid w:val="006C27FB"/>
    <w:rsid w:val="006C48F1"/>
    <w:rsid w:val="006D1EF8"/>
    <w:rsid w:val="006E56B8"/>
    <w:rsid w:val="006F3192"/>
    <w:rsid w:val="007143D8"/>
    <w:rsid w:val="007359DD"/>
    <w:rsid w:val="00736334"/>
    <w:rsid w:val="007468A9"/>
    <w:rsid w:val="00795C0B"/>
    <w:rsid w:val="007B01D7"/>
    <w:rsid w:val="007B2D5D"/>
    <w:rsid w:val="00813D1C"/>
    <w:rsid w:val="00841105"/>
    <w:rsid w:val="0085406E"/>
    <w:rsid w:val="00875C9D"/>
    <w:rsid w:val="008A32C1"/>
    <w:rsid w:val="008A55F1"/>
    <w:rsid w:val="008B063D"/>
    <w:rsid w:val="008B4288"/>
    <w:rsid w:val="008B7879"/>
    <w:rsid w:val="008C12ED"/>
    <w:rsid w:val="008E561F"/>
    <w:rsid w:val="008F5095"/>
    <w:rsid w:val="009347F0"/>
    <w:rsid w:val="00960EF1"/>
    <w:rsid w:val="00981E6A"/>
    <w:rsid w:val="009C3EAA"/>
    <w:rsid w:val="009D0D0F"/>
    <w:rsid w:val="00A05A29"/>
    <w:rsid w:val="00A20F66"/>
    <w:rsid w:val="00A375F1"/>
    <w:rsid w:val="00A40619"/>
    <w:rsid w:val="00A50F3B"/>
    <w:rsid w:val="00A645D8"/>
    <w:rsid w:val="00A64AEB"/>
    <w:rsid w:val="00A87892"/>
    <w:rsid w:val="00A93CB9"/>
    <w:rsid w:val="00AA6AE9"/>
    <w:rsid w:val="00AC0AE2"/>
    <w:rsid w:val="00AC268D"/>
    <w:rsid w:val="00AC56F6"/>
    <w:rsid w:val="00AD71FF"/>
    <w:rsid w:val="00B14326"/>
    <w:rsid w:val="00B207D2"/>
    <w:rsid w:val="00B7098B"/>
    <w:rsid w:val="00B75355"/>
    <w:rsid w:val="00B863C4"/>
    <w:rsid w:val="00BA3185"/>
    <w:rsid w:val="00BB15D9"/>
    <w:rsid w:val="00BE5EAB"/>
    <w:rsid w:val="00BF7C3F"/>
    <w:rsid w:val="00C24CC1"/>
    <w:rsid w:val="00C60491"/>
    <w:rsid w:val="00C640C1"/>
    <w:rsid w:val="00C7685F"/>
    <w:rsid w:val="00C80B2F"/>
    <w:rsid w:val="00C82017"/>
    <w:rsid w:val="00C90F0B"/>
    <w:rsid w:val="00CA2950"/>
    <w:rsid w:val="00CA79E8"/>
    <w:rsid w:val="00CC1E18"/>
    <w:rsid w:val="00CF101D"/>
    <w:rsid w:val="00D014B6"/>
    <w:rsid w:val="00D16702"/>
    <w:rsid w:val="00D21FE2"/>
    <w:rsid w:val="00D2245E"/>
    <w:rsid w:val="00D776F5"/>
    <w:rsid w:val="00D87425"/>
    <w:rsid w:val="00DA3E3F"/>
    <w:rsid w:val="00DC4EB1"/>
    <w:rsid w:val="00DD6BBE"/>
    <w:rsid w:val="00DE4A0E"/>
    <w:rsid w:val="00E077D0"/>
    <w:rsid w:val="00E55BC4"/>
    <w:rsid w:val="00E77557"/>
    <w:rsid w:val="00E83F26"/>
    <w:rsid w:val="00EC24FE"/>
    <w:rsid w:val="00EC6F2F"/>
    <w:rsid w:val="00ED0390"/>
    <w:rsid w:val="00ED68D7"/>
    <w:rsid w:val="00EE6C78"/>
    <w:rsid w:val="00EF09C6"/>
    <w:rsid w:val="00EF2EB9"/>
    <w:rsid w:val="00F27AB4"/>
    <w:rsid w:val="00F54294"/>
    <w:rsid w:val="00F55952"/>
    <w:rsid w:val="00F61D16"/>
    <w:rsid w:val="00FB425E"/>
    <w:rsid w:val="00FC280A"/>
    <w:rsid w:val="00FF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D"/>
  </w:style>
  <w:style w:type="paragraph" w:styleId="1">
    <w:name w:val="heading 1"/>
    <w:basedOn w:val="a"/>
    <w:link w:val="10"/>
    <w:uiPriority w:val="9"/>
    <w:qFormat/>
    <w:rsid w:val="00A6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4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8789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89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87892"/>
    <w:rPr>
      <w:vertAlign w:val="superscript"/>
    </w:rPr>
  </w:style>
  <w:style w:type="paragraph" w:customStyle="1" w:styleId="11">
    <w:name w:val="Абзац списка1"/>
    <w:basedOn w:val="a"/>
    <w:rsid w:val="00DC4EB1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64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A64AEB"/>
    <w:rPr>
      <w:color w:val="0000FF"/>
      <w:u w:val="single"/>
    </w:rPr>
  </w:style>
  <w:style w:type="character" w:customStyle="1" w:styleId="12">
    <w:name w:val="Гиперссылка1"/>
    <w:basedOn w:val="a0"/>
    <w:rsid w:val="00A64AEB"/>
  </w:style>
  <w:style w:type="paragraph" w:customStyle="1" w:styleId="formattext">
    <w:name w:val="formattext"/>
    <w:basedOn w:val="a"/>
    <w:rsid w:val="00A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A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A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6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540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8789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89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87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EA4730E2-0388-4AEE-BD89-0CBC2C54574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EDE9B5C8-3F43-41AF-AC25-E347437A415A" TargetMode="External"/><Relationship Id="rId17" Type="http://schemas.openxmlformats.org/officeDocument/2006/relationships/hyperlink" Target="https://pravo-search.minjust.ru/bigs/showDocument.html?id=EA4730E2-0388-4AEE-BD89-0CBC2C54574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BFCBD2AD-78A6-4829-A4D7-DA6B917124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EA4730E2-0388-4AEE-BD89-0CBC2C54574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FCBD2AD-78A6-4829-A4D7-DA6B91712467" TargetMode="External"/><Relationship Id="rId23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BFCBD2AD-78A6-4829-A4D7-DA6B91712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BFCBD2AD-78A6-4829-A4D7-DA6B91712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B32A-F8F0-48DF-B36B-B305F45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5757</Words>
  <Characters>32818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RePack by Diakov</cp:lastModifiedBy>
  <cp:revision>5</cp:revision>
  <cp:lastPrinted>2023-06-19T10:19:00Z</cp:lastPrinted>
  <dcterms:created xsi:type="dcterms:W3CDTF">2023-06-19T09:33:00Z</dcterms:created>
  <dcterms:modified xsi:type="dcterms:W3CDTF">2023-07-07T01:30:00Z</dcterms:modified>
</cp:coreProperties>
</file>